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DA" w:rsidRDefault="008D28DA" w:rsidP="00CD4C3F">
      <w:pPr>
        <w:spacing w:after="0" w:line="270" w:lineRule="atLeast"/>
        <w:ind w:left="-284"/>
        <w:jc w:val="center"/>
        <w:rPr>
          <w:rFonts w:ascii="Times New Roman" w:eastAsia="Times New Roman" w:hAnsi="Times New Roman" w:cs="Times New Roman"/>
          <w:b/>
          <w:bCs/>
          <w:color w:val="393939"/>
          <w:sz w:val="36"/>
          <w:szCs w:val="36"/>
          <w:u w:val="single"/>
          <w:lang w:eastAsia="sk-SK"/>
        </w:rPr>
      </w:pPr>
      <w:r w:rsidRPr="008D28DA">
        <w:rPr>
          <w:rFonts w:ascii="Times New Roman" w:eastAsia="Times New Roman" w:hAnsi="Times New Roman" w:cs="Times New Roman"/>
          <w:b/>
          <w:bCs/>
          <w:color w:val="393939"/>
          <w:sz w:val="36"/>
          <w:szCs w:val="36"/>
          <w:u w:val="single"/>
          <w:lang w:eastAsia="sk-SK"/>
        </w:rPr>
        <w:t>Obchodné podmienky</w:t>
      </w:r>
    </w:p>
    <w:p w:rsidR="008D28DA" w:rsidRPr="008D28DA" w:rsidRDefault="008D28DA" w:rsidP="00CD4C3F">
      <w:pPr>
        <w:spacing w:after="0" w:line="270" w:lineRule="atLeast"/>
        <w:ind w:left="-284"/>
        <w:jc w:val="center"/>
        <w:rPr>
          <w:rFonts w:ascii="Times New Roman" w:eastAsia="Times New Roman" w:hAnsi="Times New Roman" w:cs="Times New Roman"/>
          <w:color w:val="393939"/>
          <w:sz w:val="18"/>
          <w:szCs w:val="18"/>
          <w:lang w:eastAsia="sk-SK"/>
        </w:rPr>
      </w:pPr>
    </w:p>
    <w:p w:rsidR="008D28DA" w:rsidRPr="008D28DA" w:rsidRDefault="008D28DA" w:rsidP="00CD4C3F">
      <w:pPr>
        <w:spacing w:after="0" w:line="270" w:lineRule="atLeast"/>
        <w:ind w:left="-284"/>
        <w:jc w:val="both"/>
        <w:rPr>
          <w:rFonts w:ascii="Times New Roman" w:eastAsia="Times New Roman" w:hAnsi="Times New Roman" w:cs="Times New Roman"/>
          <w:b/>
          <w:bCs/>
          <w:color w:val="393939"/>
          <w:lang w:eastAsia="sk-SK"/>
        </w:rPr>
      </w:pPr>
      <w:r w:rsidRPr="008D28DA">
        <w:rPr>
          <w:rFonts w:ascii="Times New Roman" w:eastAsia="Times New Roman" w:hAnsi="Times New Roman" w:cs="Times New Roman"/>
          <w:b/>
          <w:bCs/>
          <w:color w:val="393939"/>
          <w:lang w:eastAsia="sk-SK"/>
        </w:rPr>
        <w:t>pre kúpne zmluvy uzavierané na diaľ</w:t>
      </w:r>
      <w:r w:rsidR="00D02CCD">
        <w:rPr>
          <w:rFonts w:ascii="Times New Roman" w:eastAsia="Times New Roman" w:hAnsi="Times New Roman" w:cs="Times New Roman"/>
          <w:b/>
          <w:bCs/>
          <w:color w:val="393939"/>
          <w:lang w:eastAsia="sk-SK"/>
        </w:rPr>
        <w:t xml:space="preserve">ku prostredníctvom </w:t>
      </w:r>
      <w:proofErr w:type="spellStart"/>
      <w:r w:rsidR="00D02CCD">
        <w:rPr>
          <w:rFonts w:ascii="Times New Roman" w:eastAsia="Times New Roman" w:hAnsi="Times New Roman" w:cs="Times New Roman"/>
          <w:b/>
          <w:bCs/>
          <w:color w:val="393939"/>
          <w:lang w:eastAsia="sk-SK"/>
        </w:rPr>
        <w:t>e-shopu</w:t>
      </w:r>
      <w:proofErr w:type="spellEnd"/>
      <w:r w:rsidR="00D02CCD">
        <w:rPr>
          <w:rFonts w:ascii="Times New Roman" w:eastAsia="Times New Roman" w:hAnsi="Times New Roman" w:cs="Times New Roman"/>
          <w:b/>
          <w:bCs/>
          <w:color w:val="393939"/>
          <w:lang w:eastAsia="sk-SK"/>
        </w:rPr>
        <w:t xml:space="preserve"> www.skleniky-limes</w:t>
      </w:r>
      <w:r w:rsidRPr="008D28DA">
        <w:rPr>
          <w:rFonts w:ascii="Times New Roman" w:eastAsia="Times New Roman" w:hAnsi="Times New Roman" w:cs="Times New Roman"/>
          <w:b/>
          <w:bCs/>
          <w:color w:val="393939"/>
          <w:lang w:eastAsia="sk-SK"/>
        </w:rPr>
        <w:t>.</w:t>
      </w:r>
      <w:r w:rsidR="00D02CCD">
        <w:rPr>
          <w:rFonts w:ascii="Times New Roman" w:eastAsia="Times New Roman" w:hAnsi="Times New Roman" w:cs="Times New Roman"/>
          <w:b/>
          <w:bCs/>
          <w:color w:val="393939"/>
          <w:lang w:eastAsia="sk-SK"/>
        </w:rPr>
        <w:t>com</w:t>
      </w:r>
    </w:p>
    <w:p w:rsidR="008D28DA" w:rsidRPr="008D28DA" w:rsidRDefault="008D28DA" w:rsidP="00CD4C3F">
      <w:pPr>
        <w:spacing w:after="0" w:line="270" w:lineRule="atLeast"/>
        <w:ind w:left="-284"/>
        <w:jc w:val="both"/>
        <w:rPr>
          <w:rFonts w:ascii="Times New Roman" w:eastAsia="Times New Roman" w:hAnsi="Times New Roman" w:cs="Times New Roman"/>
          <w:color w:val="393939"/>
          <w:lang w:eastAsia="sk-SK"/>
        </w:rPr>
      </w:pPr>
    </w:p>
    <w:p w:rsidR="008D28DA" w:rsidRPr="008D28DA" w:rsidRDefault="008D28DA" w:rsidP="00CD4C3F">
      <w:pPr>
        <w:spacing w:after="0" w:line="270" w:lineRule="atLeast"/>
        <w:ind w:left="-284"/>
        <w:jc w:val="center"/>
        <w:rPr>
          <w:rFonts w:ascii="Times New Roman" w:eastAsia="Times New Roman" w:hAnsi="Times New Roman" w:cs="Times New Roman"/>
          <w:color w:val="393939"/>
          <w:lang w:eastAsia="sk-SK"/>
        </w:rPr>
      </w:pPr>
      <w:r w:rsidRPr="008D28DA">
        <w:rPr>
          <w:rFonts w:ascii="Times New Roman" w:eastAsia="Times New Roman" w:hAnsi="Times New Roman" w:cs="Times New Roman"/>
          <w:b/>
          <w:bCs/>
          <w:color w:val="393939"/>
          <w:lang w:eastAsia="sk-SK"/>
        </w:rPr>
        <w:t>Článok 1 </w:t>
      </w:r>
      <w:r w:rsidRPr="008D28DA">
        <w:rPr>
          <w:rFonts w:ascii="Times New Roman" w:eastAsia="Times New Roman" w:hAnsi="Times New Roman" w:cs="Times New Roman"/>
          <w:b/>
          <w:bCs/>
          <w:color w:val="393939"/>
          <w:lang w:eastAsia="sk-SK"/>
        </w:rPr>
        <w:br/>
        <w:t>Všeobecné ustanovenie</w:t>
      </w:r>
    </w:p>
    <w:p w:rsidR="00B2111A" w:rsidRDefault="008D28DA" w:rsidP="00CD4C3F">
      <w:pPr>
        <w:spacing w:after="0"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 xml:space="preserve">Prevádzkovateľom </w:t>
      </w:r>
      <w:proofErr w:type="spellStart"/>
      <w:r w:rsidRPr="008D28DA">
        <w:rPr>
          <w:rFonts w:ascii="Times New Roman" w:eastAsia="Times New Roman" w:hAnsi="Times New Roman" w:cs="Times New Roman"/>
          <w:color w:val="393939"/>
          <w:lang w:eastAsia="sk-SK"/>
        </w:rPr>
        <w:t>e-shopu</w:t>
      </w:r>
      <w:proofErr w:type="spellEnd"/>
      <w:r w:rsidRPr="008D28DA">
        <w:rPr>
          <w:rFonts w:ascii="Times New Roman" w:eastAsia="Times New Roman" w:hAnsi="Times New Roman" w:cs="Times New Roman"/>
          <w:color w:val="393939"/>
          <w:lang w:eastAsia="sk-SK"/>
        </w:rPr>
        <w:t xml:space="preserve"> je</w:t>
      </w:r>
      <w:r w:rsidR="00D02CCD">
        <w:rPr>
          <w:rFonts w:ascii="Times New Roman" w:eastAsia="Times New Roman" w:hAnsi="Times New Roman" w:cs="Times New Roman"/>
          <w:color w:val="393939"/>
          <w:lang w:eastAsia="sk-SK"/>
        </w:rPr>
        <w:t xml:space="preserve"> KERZAM, s.r.o., Modranská 533/4, 90086 Budmerice, Slovenská Republika,</w:t>
      </w:r>
      <w:r>
        <w:rPr>
          <w:rFonts w:ascii="Times New Roman" w:eastAsia="Times New Roman" w:hAnsi="Times New Roman" w:cs="Times New Roman"/>
          <w:color w:val="393939"/>
          <w:lang w:eastAsia="sk-SK"/>
        </w:rPr>
        <w:t xml:space="preserve"> </w:t>
      </w:r>
      <w:r w:rsidRPr="008D28DA">
        <w:rPr>
          <w:rFonts w:ascii="Times New Roman" w:eastAsia="Times New Roman" w:hAnsi="Times New Roman" w:cs="Times New Roman"/>
          <w:color w:val="393939"/>
          <w:lang w:eastAsia="sk-SK"/>
        </w:rPr>
        <w:t xml:space="preserve">IČO: </w:t>
      </w:r>
      <w:r w:rsidR="00D02CCD">
        <w:rPr>
          <w:rFonts w:ascii="Times New Roman" w:eastAsia="Times New Roman" w:hAnsi="Times New Roman" w:cs="Times New Roman"/>
          <w:color w:val="393939"/>
          <w:lang w:eastAsia="sk-SK"/>
        </w:rPr>
        <w:t xml:space="preserve">35861657, </w:t>
      </w:r>
      <w:r w:rsidRPr="008D28DA">
        <w:rPr>
          <w:rFonts w:ascii="Times New Roman" w:eastAsia="Times New Roman" w:hAnsi="Times New Roman" w:cs="Times New Roman"/>
          <w:color w:val="393939"/>
          <w:lang w:eastAsia="sk-SK"/>
        </w:rPr>
        <w:t>IČ</w:t>
      </w:r>
      <w:r w:rsidR="00D02CCD">
        <w:rPr>
          <w:rFonts w:ascii="Times New Roman" w:eastAsia="Times New Roman" w:hAnsi="Times New Roman" w:cs="Times New Roman"/>
          <w:color w:val="393939"/>
          <w:lang w:eastAsia="sk-SK"/>
        </w:rPr>
        <w:t xml:space="preserve"> DPH</w:t>
      </w:r>
      <w:r w:rsidRPr="008D28DA">
        <w:rPr>
          <w:rFonts w:ascii="Times New Roman" w:eastAsia="Times New Roman" w:hAnsi="Times New Roman" w:cs="Times New Roman"/>
          <w:color w:val="393939"/>
          <w:lang w:eastAsia="sk-SK"/>
        </w:rPr>
        <w:t>:</w:t>
      </w:r>
      <w:r w:rsidR="00D02CCD">
        <w:rPr>
          <w:rFonts w:ascii="Times New Roman" w:eastAsia="Times New Roman" w:hAnsi="Times New Roman" w:cs="Times New Roman"/>
          <w:color w:val="393939"/>
          <w:lang w:eastAsia="sk-SK"/>
        </w:rPr>
        <w:t xml:space="preserve"> SK2021741909</w:t>
      </w:r>
      <w:r>
        <w:rPr>
          <w:rFonts w:ascii="Times New Roman" w:eastAsia="Times New Roman" w:hAnsi="Times New Roman" w:cs="Times New Roman"/>
          <w:color w:val="393939"/>
          <w:lang w:eastAsia="sk-SK"/>
        </w:rPr>
        <w:t xml:space="preserve"> </w:t>
      </w:r>
      <w:r w:rsidRPr="008D28DA">
        <w:rPr>
          <w:rFonts w:ascii="Times New Roman" w:eastAsia="Times New Roman" w:hAnsi="Times New Roman" w:cs="Times New Roman"/>
          <w:color w:val="393939"/>
          <w:lang w:eastAsia="sk-SK"/>
        </w:rPr>
        <w:t xml:space="preserve"> ( ďalej len ,, </w:t>
      </w:r>
      <w:r w:rsidR="00B2111A">
        <w:rPr>
          <w:rFonts w:ascii="Times New Roman" w:eastAsia="Times New Roman" w:hAnsi="Times New Roman" w:cs="Times New Roman"/>
          <w:color w:val="393939"/>
          <w:lang w:eastAsia="sk-SK"/>
        </w:rPr>
        <w:t>predávajúci,, alebo ,,</w:t>
      </w:r>
      <w:r w:rsidR="002D0569">
        <w:rPr>
          <w:rFonts w:ascii="Times New Roman" w:eastAsia="Times New Roman" w:hAnsi="Times New Roman" w:cs="Times New Roman"/>
          <w:color w:val="393939"/>
          <w:lang w:eastAsia="sk-SK"/>
        </w:rPr>
        <w:t>obchodník</w:t>
      </w:r>
      <w:r>
        <w:rPr>
          <w:rFonts w:ascii="Times New Roman" w:eastAsia="Times New Roman" w:hAnsi="Times New Roman" w:cs="Times New Roman"/>
          <w:color w:val="393939"/>
          <w:lang w:eastAsia="sk-SK"/>
        </w:rPr>
        <w:t>,, ). Nákup tovaru prostredníct</w:t>
      </w:r>
      <w:r w:rsidRPr="008D28DA">
        <w:rPr>
          <w:rFonts w:ascii="Times New Roman" w:eastAsia="Times New Roman" w:hAnsi="Times New Roman" w:cs="Times New Roman"/>
          <w:color w:val="393939"/>
          <w:lang w:eastAsia="sk-SK"/>
        </w:rPr>
        <w:t>v</w:t>
      </w:r>
      <w:r>
        <w:rPr>
          <w:rFonts w:ascii="Times New Roman" w:eastAsia="Times New Roman" w:hAnsi="Times New Roman" w:cs="Times New Roman"/>
          <w:color w:val="393939"/>
          <w:lang w:eastAsia="sk-SK"/>
        </w:rPr>
        <w:t>o</w:t>
      </w:r>
      <w:r w:rsidRPr="008D28DA">
        <w:rPr>
          <w:rFonts w:ascii="Times New Roman" w:eastAsia="Times New Roman" w:hAnsi="Times New Roman" w:cs="Times New Roman"/>
          <w:color w:val="393939"/>
          <w:lang w:eastAsia="sk-SK"/>
        </w:rPr>
        <w:t xml:space="preserve">m </w:t>
      </w:r>
      <w:proofErr w:type="spellStart"/>
      <w:r w:rsidRPr="008D28DA">
        <w:rPr>
          <w:rFonts w:ascii="Times New Roman" w:eastAsia="Times New Roman" w:hAnsi="Times New Roman" w:cs="Times New Roman"/>
          <w:color w:val="393939"/>
          <w:lang w:eastAsia="sk-SK"/>
        </w:rPr>
        <w:t>e-shopu</w:t>
      </w:r>
      <w:proofErr w:type="spellEnd"/>
      <w:r w:rsidR="00D02CCD">
        <w:rPr>
          <w:rFonts w:ascii="Times New Roman" w:eastAsia="Times New Roman" w:hAnsi="Times New Roman" w:cs="Times New Roman"/>
          <w:color w:val="393939"/>
          <w:lang w:eastAsia="sk-SK"/>
        </w:rPr>
        <w:t xml:space="preserve"> </w:t>
      </w:r>
      <w:r w:rsidRPr="008D28DA">
        <w:rPr>
          <w:rFonts w:ascii="Times New Roman" w:eastAsia="Times New Roman" w:hAnsi="Times New Roman" w:cs="Times New Roman"/>
          <w:color w:val="393939"/>
          <w:lang w:eastAsia="sk-SK"/>
        </w:rPr>
        <w:t>www.</w:t>
      </w:r>
      <w:r w:rsidR="00D02CCD">
        <w:rPr>
          <w:rFonts w:ascii="Times New Roman" w:eastAsia="Times New Roman" w:hAnsi="Times New Roman" w:cs="Times New Roman"/>
          <w:color w:val="393939"/>
          <w:lang w:eastAsia="sk-SK"/>
        </w:rPr>
        <w:t>skleniky-limes</w:t>
      </w:r>
      <w:r w:rsidRPr="008D28DA">
        <w:rPr>
          <w:rFonts w:ascii="Times New Roman" w:eastAsia="Times New Roman" w:hAnsi="Times New Roman" w:cs="Times New Roman"/>
          <w:color w:val="393939"/>
          <w:lang w:eastAsia="sk-SK"/>
        </w:rPr>
        <w:t>.</w:t>
      </w:r>
      <w:r w:rsidR="00D02CCD">
        <w:rPr>
          <w:rFonts w:ascii="Times New Roman" w:eastAsia="Times New Roman" w:hAnsi="Times New Roman" w:cs="Times New Roman"/>
          <w:color w:val="393939"/>
          <w:lang w:eastAsia="sk-SK"/>
        </w:rPr>
        <w:t>com</w:t>
      </w:r>
      <w:r w:rsidRPr="008D28DA">
        <w:rPr>
          <w:rFonts w:ascii="Times New Roman" w:eastAsia="Times New Roman" w:hAnsi="Times New Roman" w:cs="Times New Roman"/>
          <w:color w:val="393939"/>
          <w:lang w:eastAsia="sk-SK"/>
        </w:rPr>
        <w:t xml:space="preserve"> môžu uskutočniť fyzické i právnické osoby ( ďalej len ,, kupujúci,,).  </w:t>
      </w:r>
    </w:p>
    <w:p w:rsidR="00B2111A" w:rsidRDefault="00B2111A" w:rsidP="00CD4C3F">
      <w:pPr>
        <w:spacing w:after="0" w:line="270" w:lineRule="atLeast"/>
        <w:ind w:left="-284"/>
        <w:jc w:val="both"/>
        <w:rPr>
          <w:rFonts w:ascii="Times New Roman" w:eastAsia="Times New Roman" w:hAnsi="Times New Roman" w:cs="Times New Roman"/>
          <w:color w:val="393939"/>
          <w:lang w:eastAsia="sk-SK"/>
        </w:rPr>
      </w:pPr>
    </w:p>
    <w:p w:rsidR="00FA45BC" w:rsidRDefault="00B2111A" w:rsidP="00CD4C3F">
      <w:pPr>
        <w:spacing w:after="0" w:line="270" w:lineRule="atLeast"/>
        <w:ind w:left="-284"/>
        <w:jc w:val="both"/>
        <w:rPr>
          <w:rFonts w:ascii="Times New Roman" w:eastAsia="Times New Roman" w:hAnsi="Times New Roman" w:cs="Times New Roman"/>
          <w:color w:val="393939"/>
          <w:lang w:eastAsia="sk-SK"/>
        </w:rPr>
      </w:pPr>
      <w:r>
        <w:rPr>
          <w:rFonts w:ascii="Times New Roman" w:eastAsia="Times New Roman" w:hAnsi="Times New Roman" w:cs="Times New Roman"/>
          <w:color w:val="393939"/>
          <w:lang w:eastAsia="sk-SK"/>
        </w:rPr>
        <w:t xml:space="preserve">Kupujúcim môže byť spotrebiteľ alebo </w:t>
      </w:r>
      <w:r w:rsidR="0028116B">
        <w:rPr>
          <w:rFonts w:ascii="Times New Roman" w:eastAsia="Times New Roman" w:hAnsi="Times New Roman" w:cs="Times New Roman"/>
          <w:color w:val="393939"/>
          <w:lang w:eastAsia="sk-SK"/>
        </w:rPr>
        <w:t xml:space="preserve">iný </w:t>
      </w:r>
      <w:r>
        <w:rPr>
          <w:rFonts w:ascii="Times New Roman" w:eastAsia="Times New Roman" w:hAnsi="Times New Roman" w:cs="Times New Roman"/>
          <w:color w:val="393939"/>
          <w:lang w:eastAsia="sk-SK"/>
        </w:rPr>
        <w:t xml:space="preserve">obchodník. </w:t>
      </w:r>
    </w:p>
    <w:p w:rsidR="00FA45BC" w:rsidRDefault="00FA45BC" w:rsidP="00CD4C3F">
      <w:pPr>
        <w:spacing w:after="0" w:line="270" w:lineRule="atLeast"/>
        <w:ind w:left="-284"/>
        <w:jc w:val="both"/>
        <w:rPr>
          <w:rFonts w:ascii="Times New Roman" w:eastAsia="Times New Roman" w:hAnsi="Times New Roman" w:cs="Times New Roman"/>
          <w:color w:val="393939"/>
          <w:lang w:eastAsia="sk-SK"/>
        </w:rPr>
      </w:pPr>
    </w:p>
    <w:p w:rsidR="00B2111A" w:rsidRPr="00FA45BC" w:rsidRDefault="0028116B" w:rsidP="00CD4C3F">
      <w:pPr>
        <w:spacing w:after="0" w:line="270" w:lineRule="atLeast"/>
        <w:ind w:left="-284"/>
        <w:jc w:val="both"/>
        <w:rPr>
          <w:rFonts w:ascii="Times New Roman" w:eastAsia="Times New Roman" w:hAnsi="Times New Roman" w:cs="Times New Roman"/>
          <w:b/>
          <w:bCs/>
          <w:lang w:eastAsia="sk-SK"/>
        </w:rPr>
      </w:pPr>
      <w:r w:rsidRPr="00FA45BC">
        <w:rPr>
          <w:rFonts w:ascii="Times New Roman" w:eastAsia="Times New Roman" w:hAnsi="Times New Roman" w:cs="Times New Roman"/>
          <w:b/>
          <w:bCs/>
          <w:lang w:eastAsia="sk-SK"/>
        </w:rPr>
        <w:t xml:space="preserve">Práva podľa Zákona č. </w:t>
      </w:r>
      <w:r w:rsidR="00FA45BC">
        <w:rPr>
          <w:rFonts w:ascii="Times New Roman" w:eastAsia="Times New Roman" w:hAnsi="Times New Roman" w:cs="Times New Roman"/>
          <w:b/>
          <w:bCs/>
          <w:lang w:eastAsia="sk-SK"/>
        </w:rPr>
        <w:t>108</w:t>
      </w:r>
      <w:r w:rsidRPr="00FA45BC">
        <w:rPr>
          <w:rFonts w:ascii="Times New Roman" w:eastAsia="Times New Roman" w:hAnsi="Times New Roman" w:cs="Times New Roman"/>
          <w:b/>
          <w:bCs/>
          <w:lang w:eastAsia="sk-SK"/>
        </w:rPr>
        <w:t>/202</w:t>
      </w:r>
      <w:r w:rsidR="00FA45BC">
        <w:rPr>
          <w:rFonts w:ascii="Times New Roman" w:eastAsia="Times New Roman" w:hAnsi="Times New Roman" w:cs="Times New Roman"/>
          <w:b/>
          <w:bCs/>
          <w:lang w:eastAsia="sk-SK"/>
        </w:rPr>
        <w:t>4</w:t>
      </w:r>
      <w:r w:rsidRPr="00FA45BC">
        <w:rPr>
          <w:rFonts w:ascii="Times New Roman" w:eastAsia="Times New Roman" w:hAnsi="Times New Roman" w:cs="Times New Roman"/>
          <w:b/>
          <w:bCs/>
          <w:lang w:eastAsia="sk-SK"/>
        </w:rPr>
        <w:t xml:space="preserve"> o ochrane spotrebiteľa sa vzťahujú len na kúpne zmluvy uzatvorené medzi obchodníkom a spotrebiteľom. </w:t>
      </w:r>
    </w:p>
    <w:p w:rsidR="0028116B" w:rsidRDefault="0028116B" w:rsidP="00CD4C3F">
      <w:pPr>
        <w:spacing w:after="0" w:line="270" w:lineRule="atLeast"/>
        <w:ind w:left="-284"/>
        <w:jc w:val="both"/>
        <w:rPr>
          <w:rFonts w:ascii="Times New Roman" w:eastAsia="Times New Roman" w:hAnsi="Times New Roman" w:cs="Times New Roman"/>
          <w:color w:val="393939"/>
          <w:lang w:eastAsia="sk-SK"/>
        </w:rPr>
      </w:pPr>
    </w:p>
    <w:p w:rsidR="0028116B" w:rsidRPr="0028116B" w:rsidRDefault="0028116B" w:rsidP="00CD4C3F">
      <w:pPr>
        <w:spacing w:after="0" w:line="270" w:lineRule="atLeast"/>
        <w:ind w:left="-284"/>
        <w:jc w:val="both"/>
        <w:rPr>
          <w:rFonts w:ascii="Times New Roman" w:eastAsia="Times New Roman" w:hAnsi="Times New Roman" w:cs="Times New Roman"/>
          <w:color w:val="393939"/>
          <w:lang w:eastAsia="sk-SK"/>
        </w:rPr>
      </w:pPr>
      <w:r w:rsidRPr="0028116B">
        <w:rPr>
          <w:rFonts w:ascii="Times New Roman" w:eastAsia="Times New Roman" w:hAnsi="Times New Roman" w:cs="Times New Roman"/>
          <w:color w:val="393939"/>
          <w:lang w:eastAsia="sk-SK"/>
        </w:rPr>
        <w:t>•</w:t>
      </w:r>
      <w:r w:rsidRPr="0028116B">
        <w:rPr>
          <w:rFonts w:ascii="Times New Roman" w:eastAsia="Times New Roman" w:hAnsi="Times New Roman" w:cs="Times New Roman"/>
          <w:color w:val="393939"/>
          <w:lang w:eastAsia="sk-SK"/>
        </w:rPr>
        <w:tab/>
      </w:r>
      <w:r w:rsidRPr="0028116B">
        <w:rPr>
          <w:rFonts w:ascii="Times New Roman" w:eastAsia="Times New Roman" w:hAnsi="Times New Roman" w:cs="Times New Roman"/>
          <w:b/>
          <w:bCs/>
          <w:color w:val="393939"/>
          <w:lang w:eastAsia="sk-SK"/>
        </w:rPr>
        <w:t>spotrebiteľom</w:t>
      </w:r>
      <w:r w:rsidRPr="0028116B">
        <w:rPr>
          <w:rFonts w:ascii="Times New Roman" w:eastAsia="Times New Roman" w:hAnsi="Times New Roman" w:cs="Times New Roman"/>
          <w:color w:val="393939"/>
          <w:lang w:eastAsia="sk-SK"/>
        </w:rPr>
        <w:t xml:space="preserve"> je FO, ktorá pri uzatváraní a plnení spotrebiteľskej zmluvy nekoná v rámci svojej podnikateľskej činnosti alebo povolania </w:t>
      </w:r>
    </w:p>
    <w:p w:rsidR="0028116B" w:rsidRDefault="0028116B" w:rsidP="00CD4C3F">
      <w:pPr>
        <w:spacing w:after="0" w:line="270" w:lineRule="atLeast"/>
        <w:ind w:left="-284"/>
        <w:jc w:val="both"/>
        <w:rPr>
          <w:rFonts w:ascii="Times New Roman" w:eastAsia="Times New Roman" w:hAnsi="Times New Roman" w:cs="Times New Roman"/>
          <w:color w:val="393939"/>
          <w:lang w:eastAsia="sk-SK"/>
        </w:rPr>
      </w:pPr>
      <w:r w:rsidRPr="0028116B">
        <w:rPr>
          <w:rFonts w:ascii="Times New Roman" w:eastAsia="Times New Roman" w:hAnsi="Times New Roman" w:cs="Times New Roman"/>
          <w:color w:val="393939"/>
          <w:lang w:eastAsia="sk-SK"/>
        </w:rPr>
        <w:t>•</w:t>
      </w:r>
      <w:r w:rsidRPr="0028116B">
        <w:rPr>
          <w:rFonts w:ascii="Times New Roman" w:eastAsia="Times New Roman" w:hAnsi="Times New Roman" w:cs="Times New Roman"/>
          <w:color w:val="393939"/>
          <w:lang w:eastAsia="sk-SK"/>
        </w:rPr>
        <w:tab/>
      </w:r>
      <w:r w:rsidRPr="0028116B">
        <w:rPr>
          <w:rFonts w:ascii="Times New Roman" w:eastAsia="Times New Roman" w:hAnsi="Times New Roman" w:cs="Times New Roman"/>
          <w:b/>
          <w:bCs/>
          <w:color w:val="393939"/>
          <w:lang w:eastAsia="sk-SK"/>
        </w:rPr>
        <w:t>obchodníkom</w:t>
      </w:r>
      <w:r w:rsidRPr="0028116B">
        <w:rPr>
          <w:rFonts w:ascii="Times New Roman" w:eastAsia="Times New Roman" w:hAnsi="Times New Roman" w:cs="Times New Roman"/>
          <w:color w:val="393939"/>
          <w:lang w:eastAsia="sk-SK"/>
        </w:rPr>
        <w:t xml:space="preserve"> je osoba, ktorá pri uzatváraní a plnení zmluvy koná v rámci svoje podnikateľskej činnosti alebo povolania</w:t>
      </w:r>
    </w:p>
    <w:p w:rsidR="0028116B" w:rsidRDefault="0028116B" w:rsidP="00CD4C3F">
      <w:pPr>
        <w:spacing w:after="0" w:line="270" w:lineRule="atLeast"/>
        <w:ind w:left="-284"/>
        <w:jc w:val="both"/>
        <w:rPr>
          <w:rFonts w:ascii="Times New Roman" w:eastAsia="Times New Roman" w:hAnsi="Times New Roman" w:cs="Times New Roman"/>
          <w:color w:val="393939"/>
          <w:lang w:eastAsia="sk-SK"/>
        </w:rPr>
      </w:pPr>
    </w:p>
    <w:p w:rsidR="008D28DA" w:rsidRPr="008D28DA" w:rsidRDefault="00D02CCD" w:rsidP="00CD4C3F">
      <w:pPr>
        <w:spacing w:after="0" w:line="270" w:lineRule="atLeast"/>
        <w:ind w:left="-284"/>
        <w:jc w:val="both"/>
        <w:rPr>
          <w:rFonts w:ascii="Times New Roman" w:eastAsia="Times New Roman" w:hAnsi="Times New Roman" w:cs="Times New Roman"/>
          <w:color w:val="393939"/>
          <w:lang w:eastAsia="sk-SK"/>
        </w:rPr>
      </w:pPr>
      <w:r>
        <w:rPr>
          <w:rFonts w:ascii="Times New Roman" w:eastAsia="Times New Roman" w:hAnsi="Times New Roman" w:cs="Times New Roman"/>
          <w:color w:val="393939"/>
          <w:lang w:eastAsia="sk-SK"/>
        </w:rPr>
        <w:t xml:space="preserve">Dohľad vykonáva: </w:t>
      </w:r>
      <w:r w:rsidR="00795419" w:rsidRPr="00795419">
        <w:rPr>
          <w:rFonts w:ascii="Times New Roman" w:eastAsia="Times New Roman" w:hAnsi="Times New Roman" w:cs="Times New Roman"/>
          <w:b/>
          <w:bCs/>
          <w:color w:val="393939"/>
          <w:lang w:eastAsia="sk-SK"/>
        </w:rPr>
        <w:t xml:space="preserve">Inšpektorát SOI pre Bratislavský kraj, </w:t>
      </w:r>
      <w:r w:rsidR="00795419" w:rsidRPr="00795419">
        <w:rPr>
          <w:rFonts w:ascii="Times New Roman" w:eastAsia="Times New Roman" w:hAnsi="Times New Roman" w:cs="Times New Roman"/>
          <w:color w:val="393939"/>
          <w:lang w:eastAsia="sk-SK"/>
        </w:rPr>
        <w:t xml:space="preserve">Bajkalská 21/A, P. O. BOX č. 5, 820 07 Bratislava, Odbor výkonu dohľadu, tel.: 02/58 27 21 04, fax.: 02/58 27 21 70, e-mail: </w:t>
      </w:r>
      <w:proofErr w:type="spellStart"/>
      <w:r w:rsidR="00795419" w:rsidRPr="00795419">
        <w:rPr>
          <w:rFonts w:ascii="Times New Roman" w:eastAsia="Times New Roman" w:hAnsi="Times New Roman" w:cs="Times New Roman"/>
          <w:color w:val="393939"/>
          <w:lang w:eastAsia="sk-SK"/>
        </w:rPr>
        <w:t>podnety@soi.sk</w:t>
      </w:r>
      <w:proofErr w:type="spellEnd"/>
      <w:r w:rsidR="00795419" w:rsidRPr="00795419">
        <w:rPr>
          <w:rFonts w:ascii="Times New Roman" w:eastAsia="Times New Roman" w:hAnsi="Times New Roman" w:cs="Times New Roman"/>
          <w:color w:val="393939"/>
          <w:lang w:eastAsia="sk-SK"/>
        </w:rPr>
        <w:t xml:space="preserve">, </w:t>
      </w:r>
      <w:proofErr w:type="spellStart"/>
      <w:r w:rsidR="00795419" w:rsidRPr="00795419">
        <w:rPr>
          <w:rFonts w:ascii="Times New Roman" w:eastAsia="Times New Roman" w:hAnsi="Times New Roman" w:cs="Times New Roman"/>
          <w:color w:val="393939"/>
          <w:lang w:eastAsia="sk-SK"/>
        </w:rPr>
        <w:t>www.soi.sk</w:t>
      </w:r>
      <w:proofErr w:type="spellEnd"/>
    </w:p>
    <w:p w:rsidR="00B2111A" w:rsidRDefault="00B2111A" w:rsidP="00CD4C3F">
      <w:pPr>
        <w:spacing w:after="0" w:line="270" w:lineRule="atLeast"/>
        <w:ind w:left="-284"/>
        <w:rPr>
          <w:rFonts w:ascii="Times New Roman" w:eastAsia="Times New Roman" w:hAnsi="Times New Roman" w:cs="Times New Roman"/>
          <w:b/>
          <w:bCs/>
          <w:color w:val="393939"/>
          <w:lang w:eastAsia="sk-SK"/>
        </w:rPr>
      </w:pPr>
    </w:p>
    <w:p w:rsidR="008D28DA" w:rsidRPr="008D28DA" w:rsidRDefault="008D28DA" w:rsidP="00CD4C3F">
      <w:pPr>
        <w:spacing w:after="0" w:line="270" w:lineRule="atLeast"/>
        <w:ind w:left="-284"/>
        <w:jc w:val="center"/>
        <w:rPr>
          <w:rFonts w:ascii="Times New Roman" w:eastAsia="Times New Roman" w:hAnsi="Times New Roman" w:cs="Times New Roman"/>
          <w:color w:val="393939"/>
          <w:lang w:eastAsia="sk-SK"/>
        </w:rPr>
      </w:pPr>
      <w:r w:rsidRPr="008D28DA">
        <w:rPr>
          <w:rFonts w:ascii="Times New Roman" w:eastAsia="Times New Roman" w:hAnsi="Times New Roman" w:cs="Times New Roman"/>
          <w:b/>
          <w:bCs/>
          <w:color w:val="393939"/>
          <w:lang w:eastAsia="sk-SK"/>
        </w:rPr>
        <w:t>Článok 2</w:t>
      </w:r>
      <w:r w:rsidRPr="008D28DA">
        <w:rPr>
          <w:rFonts w:ascii="Times New Roman" w:eastAsia="Times New Roman" w:hAnsi="Times New Roman" w:cs="Times New Roman"/>
          <w:b/>
          <w:bCs/>
          <w:color w:val="393939"/>
          <w:lang w:eastAsia="sk-SK"/>
        </w:rPr>
        <w:br/>
        <w:t>Postup pri objednávaní</w:t>
      </w:r>
    </w:p>
    <w:p w:rsidR="008D28DA" w:rsidRPr="008D28DA" w:rsidRDefault="008D28DA" w:rsidP="00CD4C3F">
      <w:pPr>
        <w:spacing w:after="0"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 xml:space="preserve">Kupujúci si môže cez </w:t>
      </w:r>
      <w:proofErr w:type="spellStart"/>
      <w:r w:rsidRPr="008D28DA">
        <w:rPr>
          <w:rFonts w:ascii="Times New Roman" w:eastAsia="Times New Roman" w:hAnsi="Times New Roman" w:cs="Times New Roman"/>
          <w:color w:val="393939"/>
          <w:lang w:eastAsia="sk-SK"/>
        </w:rPr>
        <w:t>e-shop</w:t>
      </w:r>
      <w:proofErr w:type="spellEnd"/>
      <w:r w:rsidRPr="008D28DA">
        <w:rPr>
          <w:rFonts w:ascii="Times New Roman" w:eastAsia="Times New Roman" w:hAnsi="Times New Roman" w:cs="Times New Roman"/>
          <w:color w:val="393939"/>
          <w:lang w:eastAsia="sk-SK"/>
        </w:rPr>
        <w:t xml:space="preserve"> objednať akýkoľvek tovar, pri ktorom je umiestnené tlačidlo „PRIDAJ DO KOŠÍKA“.  Po vybratí tovaru vložením do košíka kliknutím na ikonu „ZOBRAZIŤ KOŠÍK“  možno uskutočniť objednávku kliknutím na „POKRAČOVAŤ NA OBJEDNÁVKU“. Následne kupujúci vyplní objednávkový formulár a odošle ho kliknutím na ikonu „ODOSLAŤ“. Po vytvorení objednávky bude táto zaregistrovaná v systéme o čom bude kupujúci informovaný e-mailovým oznámením </w:t>
      </w:r>
      <w:r w:rsidR="00FA45BC">
        <w:rPr>
          <w:rFonts w:ascii="Times New Roman" w:eastAsia="Times New Roman" w:hAnsi="Times New Roman" w:cs="Times New Roman"/>
          <w:color w:val="393939"/>
          <w:lang w:eastAsia="sk-SK"/>
        </w:rPr>
        <w:t xml:space="preserve">alebo SMS </w:t>
      </w:r>
      <w:r w:rsidRPr="008D28DA">
        <w:rPr>
          <w:rFonts w:ascii="Times New Roman" w:eastAsia="Times New Roman" w:hAnsi="Times New Roman" w:cs="Times New Roman"/>
          <w:color w:val="393939"/>
          <w:lang w:eastAsia="sk-SK"/>
        </w:rPr>
        <w:t>o prijatí objednávky. Okamihom prijatia oznámenia do mailovej schránky kupujúceho o prijatí objednávky sa objednávka považuje za doručenú.</w:t>
      </w:r>
    </w:p>
    <w:p w:rsidR="008D28DA" w:rsidRPr="008D28DA" w:rsidRDefault="008D28DA" w:rsidP="00CD4C3F">
      <w:pPr>
        <w:spacing w:after="0"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 </w:t>
      </w:r>
    </w:p>
    <w:p w:rsidR="008D28DA" w:rsidRPr="008D28DA" w:rsidRDefault="008D28DA" w:rsidP="00437CB4">
      <w:pPr>
        <w:spacing w:after="0" w:line="240" w:lineRule="auto"/>
        <w:ind w:left="-284"/>
        <w:jc w:val="center"/>
        <w:rPr>
          <w:rFonts w:ascii="Times New Roman" w:eastAsia="Times New Roman" w:hAnsi="Times New Roman" w:cs="Times New Roman"/>
          <w:color w:val="393939"/>
          <w:lang w:eastAsia="sk-SK"/>
        </w:rPr>
      </w:pPr>
      <w:r w:rsidRPr="008D28DA">
        <w:rPr>
          <w:rFonts w:ascii="Times New Roman" w:eastAsia="Times New Roman" w:hAnsi="Times New Roman" w:cs="Times New Roman"/>
          <w:b/>
          <w:bCs/>
          <w:color w:val="393939"/>
          <w:lang w:eastAsia="sk-SK"/>
        </w:rPr>
        <w:t>Článok 3</w:t>
      </w:r>
      <w:r w:rsidRPr="008D28DA">
        <w:rPr>
          <w:rFonts w:ascii="Times New Roman" w:eastAsia="Times New Roman" w:hAnsi="Times New Roman" w:cs="Times New Roman"/>
          <w:b/>
          <w:bCs/>
          <w:color w:val="393939"/>
          <w:lang w:eastAsia="sk-SK"/>
        </w:rPr>
        <w:br/>
        <w:t>Cenové a platobné podmienky</w:t>
      </w:r>
      <w:r w:rsidR="00437CB4">
        <w:rPr>
          <w:rFonts w:ascii="Times New Roman" w:eastAsia="Times New Roman" w:hAnsi="Times New Roman" w:cs="Times New Roman"/>
          <w:b/>
          <w:bCs/>
          <w:color w:val="393939"/>
          <w:lang w:eastAsia="sk-SK"/>
        </w:rPr>
        <w:br/>
      </w:r>
    </w:p>
    <w:p w:rsidR="008D28DA" w:rsidRPr="008D28DA" w:rsidRDefault="008D28DA" w:rsidP="00CD4C3F">
      <w:pPr>
        <w:spacing w:after="0"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Všetky ceny tovarov sú konečné, vrátane 2</w:t>
      </w:r>
      <w:r w:rsidR="00795419">
        <w:rPr>
          <w:rFonts w:ascii="Times New Roman" w:eastAsia="Times New Roman" w:hAnsi="Times New Roman" w:cs="Times New Roman"/>
          <w:color w:val="393939"/>
          <w:lang w:eastAsia="sk-SK"/>
        </w:rPr>
        <w:t>3</w:t>
      </w:r>
      <w:r w:rsidRPr="008D28DA">
        <w:rPr>
          <w:rFonts w:ascii="Times New Roman" w:eastAsia="Times New Roman" w:hAnsi="Times New Roman" w:cs="Times New Roman"/>
          <w:color w:val="393939"/>
          <w:lang w:eastAsia="sk-SK"/>
        </w:rPr>
        <w:t xml:space="preserve"> % DPH. Sme platiteľmi DPH. </w:t>
      </w:r>
    </w:p>
    <w:p w:rsidR="008D28DA" w:rsidRPr="008D28DA" w:rsidRDefault="008D28DA" w:rsidP="00CD4C3F">
      <w:pPr>
        <w:spacing w:after="0" w:line="270" w:lineRule="atLeast"/>
        <w:ind w:left="-284"/>
        <w:jc w:val="center"/>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 </w:t>
      </w:r>
    </w:p>
    <w:p w:rsidR="008D28DA" w:rsidRPr="008D28DA" w:rsidRDefault="008D28DA" w:rsidP="00CD4C3F">
      <w:pPr>
        <w:spacing w:after="0" w:line="270" w:lineRule="atLeast"/>
        <w:ind w:left="-284"/>
        <w:jc w:val="center"/>
        <w:rPr>
          <w:rFonts w:ascii="Times New Roman" w:eastAsia="Times New Roman" w:hAnsi="Times New Roman" w:cs="Times New Roman"/>
          <w:color w:val="393939"/>
          <w:lang w:eastAsia="sk-SK"/>
        </w:rPr>
      </w:pPr>
      <w:r w:rsidRPr="008D28DA">
        <w:rPr>
          <w:rFonts w:ascii="Times New Roman" w:eastAsia="Times New Roman" w:hAnsi="Times New Roman" w:cs="Times New Roman"/>
          <w:b/>
          <w:bCs/>
          <w:color w:val="393939"/>
          <w:lang w:eastAsia="sk-SK"/>
        </w:rPr>
        <w:t>Článok 4</w:t>
      </w:r>
      <w:r w:rsidRPr="008D28DA">
        <w:rPr>
          <w:rFonts w:ascii="Times New Roman" w:eastAsia="Times New Roman" w:hAnsi="Times New Roman" w:cs="Times New Roman"/>
          <w:b/>
          <w:bCs/>
          <w:color w:val="393939"/>
          <w:lang w:eastAsia="sk-SK"/>
        </w:rPr>
        <w:br/>
        <w:t>Dodacie podmienky a náklady na dodanie tovaru</w:t>
      </w:r>
    </w:p>
    <w:p w:rsidR="008D28DA" w:rsidRPr="008D28DA" w:rsidRDefault="008D28DA" w:rsidP="00CD4C3F">
      <w:pPr>
        <w:numPr>
          <w:ilvl w:val="0"/>
          <w:numId w:val="1"/>
        </w:numPr>
        <w:spacing w:before="75" w:after="75"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 xml:space="preserve">Predávajúci dodá objednaný tovar kupujúcemu </w:t>
      </w:r>
      <w:r w:rsidR="00A73F75">
        <w:rPr>
          <w:rFonts w:ascii="Times New Roman" w:eastAsia="Times New Roman" w:hAnsi="Times New Roman" w:cs="Times New Roman"/>
          <w:color w:val="393939"/>
          <w:lang w:eastAsia="sk-SK"/>
        </w:rPr>
        <w:t>v lehote dohodnutej pri vytváraní objednávky.</w:t>
      </w:r>
    </w:p>
    <w:p w:rsidR="008D28DA" w:rsidRDefault="008D28DA" w:rsidP="00CD4C3F">
      <w:pPr>
        <w:numPr>
          <w:ilvl w:val="0"/>
          <w:numId w:val="1"/>
        </w:numPr>
        <w:spacing w:before="75" w:after="75"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 xml:space="preserve">Ak </w:t>
      </w:r>
      <w:r w:rsidR="00A73F75">
        <w:rPr>
          <w:rFonts w:ascii="Times New Roman" w:eastAsia="Times New Roman" w:hAnsi="Times New Roman" w:cs="Times New Roman"/>
          <w:color w:val="393939"/>
          <w:lang w:eastAsia="sk-SK"/>
        </w:rPr>
        <w:t xml:space="preserve">by dodanie by trvalo viac, ako </w:t>
      </w:r>
      <w:r w:rsidR="00FA45BC">
        <w:rPr>
          <w:rFonts w:ascii="Times New Roman" w:eastAsia="Times New Roman" w:hAnsi="Times New Roman" w:cs="Times New Roman"/>
          <w:color w:val="393939"/>
          <w:lang w:eastAsia="sk-SK"/>
        </w:rPr>
        <w:t>bola dohodnutá lehota</w:t>
      </w:r>
      <w:r w:rsidRPr="008D28DA">
        <w:rPr>
          <w:rFonts w:ascii="Times New Roman" w:eastAsia="Times New Roman" w:hAnsi="Times New Roman" w:cs="Times New Roman"/>
          <w:color w:val="393939"/>
          <w:lang w:eastAsia="sk-SK"/>
        </w:rPr>
        <w:t>, predávajúci o tomto informuje kupujúceho a tento má právo od objednávky odstúpiť.  </w:t>
      </w:r>
    </w:p>
    <w:p w:rsidR="00FA45BC" w:rsidRPr="008D28DA" w:rsidRDefault="00FA45BC" w:rsidP="00CD4C3F">
      <w:pPr>
        <w:numPr>
          <w:ilvl w:val="0"/>
          <w:numId w:val="1"/>
        </w:numPr>
        <w:spacing w:before="75" w:after="75" w:line="270" w:lineRule="atLeast"/>
        <w:ind w:left="-284"/>
        <w:jc w:val="both"/>
        <w:rPr>
          <w:rFonts w:ascii="Times New Roman" w:eastAsia="Times New Roman" w:hAnsi="Times New Roman" w:cs="Times New Roman"/>
          <w:color w:val="393939"/>
          <w:lang w:eastAsia="sk-SK"/>
        </w:rPr>
      </w:pPr>
      <w:r w:rsidRPr="00FA45BC">
        <w:rPr>
          <w:rFonts w:ascii="Times New Roman" w:eastAsia="Times New Roman" w:hAnsi="Times New Roman" w:cs="Times New Roman"/>
          <w:color w:val="393939"/>
          <w:lang w:eastAsia="sk-SK"/>
        </w:rPr>
        <w:t>Po odstúpení od zmluvy predávajúci vráti kupujúcemu bez zbytočného odkladu všetko, čo od neho na základe zmluvy dostal.</w:t>
      </w:r>
    </w:p>
    <w:p w:rsidR="008D28DA" w:rsidRDefault="008D28DA" w:rsidP="00CD4C3F">
      <w:pPr>
        <w:numPr>
          <w:ilvl w:val="0"/>
          <w:numId w:val="1"/>
        </w:numPr>
        <w:spacing w:before="75" w:after="75"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K cene tovar</w:t>
      </w:r>
      <w:r w:rsidR="00A73F75">
        <w:rPr>
          <w:rFonts w:ascii="Times New Roman" w:eastAsia="Times New Roman" w:hAnsi="Times New Roman" w:cs="Times New Roman"/>
          <w:color w:val="393939"/>
          <w:lang w:eastAsia="sk-SK"/>
        </w:rPr>
        <w:t>u účtujeme poplatok za prepravu, ktorého výšku oznámi predávajúci kupujúcemu pred odoslaním objednávky</w:t>
      </w:r>
      <w:r w:rsidRPr="008D28DA">
        <w:rPr>
          <w:rFonts w:ascii="Times New Roman" w:eastAsia="Times New Roman" w:hAnsi="Times New Roman" w:cs="Times New Roman"/>
          <w:color w:val="393939"/>
          <w:lang w:eastAsia="sk-SK"/>
        </w:rPr>
        <w:t>.</w:t>
      </w:r>
    </w:p>
    <w:p w:rsidR="00FA45BC" w:rsidRPr="008D28DA" w:rsidRDefault="00FA45BC" w:rsidP="00CD4C3F">
      <w:pPr>
        <w:numPr>
          <w:ilvl w:val="0"/>
          <w:numId w:val="1"/>
        </w:numPr>
        <w:spacing w:before="75" w:after="75" w:line="270" w:lineRule="atLeast"/>
        <w:ind w:left="-284"/>
        <w:jc w:val="both"/>
        <w:rPr>
          <w:rFonts w:ascii="Times New Roman" w:eastAsia="Times New Roman" w:hAnsi="Times New Roman" w:cs="Times New Roman"/>
          <w:color w:val="393939"/>
          <w:lang w:eastAsia="sk-SK"/>
        </w:rPr>
      </w:pPr>
      <w:r w:rsidRPr="00FA45BC">
        <w:rPr>
          <w:rFonts w:ascii="Times New Roman" w:eastAsia="Times New Roman" w:hAnsi="Times New Roman" w:cs="Times New Roman"/>
          <w:color w:val="393939"/>
          <w:lang w:eastAsia="sk-SK"/>
        </w:rPr>
        <w:lastRenderedPageBreak/>
        <w:t>Vlastnícke právo k predanej veci a nebezpečenstvo náhodnej skazy, náhodného zhoršenia a straty veci prechádza na kupujúceho okamihom dodania.</w:t>
      </w:r>
    </w:p>
    <w:p w:rsidR="008D28DA" w:rsidRPr="008D28DA" w:rsidRDefault="008D28DA" w:rsidP="00CD4C3F">
      <w:pPr>
        <w:spacing w:after="0"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 </w:t>
      </w:r>
    </w:p>
    <w:p w:rsidR="0028116B" w:rsidRDefault="0028116B" w:rsidP="00CD4C3F">
      <w:pPr>
        <w:spacing w:after="0" w:line="270" w:lineRule="atLeast"/>
        <w:ind w:left="-284"/>
        <w:jc w:val="center"/>
        <w:rPr>
          <w:rFonts w:ascii="Times New Roman" w:eastAsia="Times New Roman" w:hAnsi="Times New Roman" w:cs="Times New Roman"/>
          <w:b/>
          <w:bCs/>
          <w:color w:val="393939"/>
          <w:lang w:eastAsia="sk-SK"/>
        </w:rPr>
      </w:pPr>
    </w:p>
    <w:p w:rsidR="008D28DA" w:rsidRDefault="008D28DA" w:rsidP="00CD4C3F">
      <w:pPr>
        <w:spacing w:after="0" w:line="270" w:lineRule="atLeast"/>
        <w:ind w:left="-284"/>
        <w:jc w:val="center"/>
        <w:rPr>
          <w:rFonts w:ascii="Times New Roman" w:eastAsia="Times New Roman" w:hAnsi="Times New Roman" w:cs="Times New Roman"/>
          <w:b/>
          <w:bCs/>
          <w:color w:val="393939"/>
          <w:lang w:eastAsia="sk-SK"/>
        </w:rPr>
      </w:pPr>
      <w:r w:rsidRPr="008D28DA">
        <w:rPr>
          <w:rFonts w:ascii="Times New Roman" w:eastAsia="Times New Roman" w:hAnsi="Times New Roman" w:cs="Times New Roman"/>
          <w:b/>
          <w:bCs/>
          <w:color w:val="393939"/>
          <w:lang w:eastAsia="sk-SK"/>
        </w:rPr>
        <w:t xml:space="preserve">Článok </w:t>
      </w:r>
      <w:r w:rsidR="00BD73BB">
        <w:rPr>
          <w:rFonts w:ascii="Times New Roman" w:eastAsia="Times New Roman" w:hAnsi="Times New Roman" w:cs="Times New Roman"/>
          <w:b/>
          <w:bCs/>
          <w:color w:val="393939"/>
          <w:lang w:eastAsia="sk-SK"/>
        </w:rPr>
        <w:t>5</w:t>
      </w:r>
      <w:r w:rsidRPr="008D28DA">
        <w:rPr>
          <w:rFonts w:ascii="Times New Roman" w:eastAsia="Times New Roman" w:hAnsi="Times New Roman" w:cs="Times New Roman"/>
          <w:b/>
          <w:bCs/>
          <w:color w:val="393939"/>
          <w:lang w:eastAsia="sk-SK"/>
        </w:rPr>
        <w:br/>
        <w:t xml:space="preserve">Právo kupujúceho odstúpiť od zmluvy pri nákupe cez </w:t>
      </w:r>
      <w:proofErr w:type="spellStart"/>
      <w:r w:rsidRPr="008D28DA">
        <w:rPr>
          <w:rFonts w:ascii="Times New Roman" w:eastAsia="Times New Roman" w:hAnsi="Times New Roman" w:cs="Times New Roman"/>
          <w:b/>
          <w:bCs/>
          <w:color w:val="393939"/>
          <w:lang w:eastAsia="sk-SK"/>
        </w:rPr>
        <w:t>e-shop</w:t>
      </w:r>
      <w:proofErr w:type="spellEnd"/>
    </w:p>
    <w:p w:rsidR="0028116B" w:rsidRDefault="0028116B" w:rsidP="00CD4C3F">
      <w:pPr>
        <w:spacing w:after="0" w:line="270" w:lineRule="atLeast"/>
        <w:ind w:left="-284"/>
        <w:rPr>
          <w:rFonts w:ascii="Times New Roman" w:eastAsia="Times New Roman" w:hAnsi="Times New Roman" w:cs="Times New Roman"/>
          <w:color w:val="393939"/>
          <w:lang w:eastAsia="sk-SK"/>
        </w:rPr>
      </w:pPr>
    </w:p>
    <w:p w:rsidR="0028116B" w:rsidRPr="0028116B" w:rsidRDefault="0028116B" w:rsidP="00CD4C3F">
      <w:pPr>
        <w:spacing w:after="0" w:line="270" w:lineRule="atLeast"/>
        <w:ind w:left="-284"/>
        <w:rPr>
          <w:rFonts w:ascii="Times New Roman" w:eastAsia="Times New Roman" w:hAnsi="Times New Roman" w:cs="Times New Roman"/>
          <w:color w:val="393939"/>
          <w:lang w:eastAsia="sk-SK"/>
        </w:rPr>
      </w:pPr>
      <w:r>
        <w:rPr>
          <w:rFonts w:ascii="Times New Roman" w:eastAsia="Times New Roman" w:hAnsi="Times New Roman" w:cs="Times New Roman"/>
          <w:color w:val="393939"/>
          <w:lang w:eastAsia="sk-SK"/>
        </w:rPr>
        <w:t xml:space="preserve">Právo kupujúceho odstúpiť od zmluvy sa vzťahuje len na </w:t>
      </w:r>
      <w:r w:rsidRPr="00BD73BB">
        <w:rPr>
          <w:rFonts w:ascii="Times New Roman" w:eastAsia="Times New Roman" w:hAnsi="Times New Roman" w:cs="Times New Roman"/>
          <w:b/>
          <w:bCs/>
          <w:color w:val="393939"/>
          <w:lang w:eastAsia="sk-SK"/>
        </w:rPr>
        <w:t>spotrebiteľské zmluvy</w:t>
      </w:r>
      <w:r>
        <w:rPr>
          <w:rFonts w:ascii="Times New Roman" w:eastAsia="Times New Roman" w:hAnsi="Times New Roman" w:cs="Times New Roman"/>
          <w:color w:val="393939"/>
          <w:lang w:eastAsia="sk-SK"/>
        </w:rPr>
        <w:t xml:space="preserve"> uzatvorené medzi obchodníkom a </w:t>
      </w:r>
      <w:r w:rsidRPr="00947856">
        <w:rPr>
          <w:rFonts w:ascii="Times New Roman" w:eastAsia="Times New Roman" w:hAnsi="Times New Roman" w:cs="Times New Roman"/>
          <w:b/>
          <w:bCs/>
          <w:color w:val="393939"/>
          <w:lang w:eastAsia="sk-SK"/>
        </w:rPr>
        <w:t>spotrebiteľom.</w:t>
      </w:r>
    </w:p>
    <w:p w:rsidR="008D28DA" w:rsidRPr="008D28DA" w:rsidRDefault="008D28DA" w:rsidP="00CD4C3F">
      <w:pPr>
        <w:spacing w:after="0" w:line="240" w:lineRule="auto"/>
        <w:ind w:left="-284"/>
        <w:rPr>
          <w:rFonts w:ascii="Times New Roman" w:eastAsia="Times New Roman" w:hAnsi="Times New Roman" w:cs="Times New Roman"/>
          <w:lang w:eastAsia="sk-SK"/>
        </w:rPr>
      </w:pPr>
      <w:r w:rsidRPr="008D28DA">
        <w:rPr>
          <w:rFonts w:ascii="Times New Roman" w:eastAsia="Times New Roman" w:hAnsi="Times New Roman" w:cs="Times New Roman"/>
          <w:color w:val="393939"/>
          <w:lang w:eastAsia="sk-SK"/>
        </w:rPr>
        <w:t> </w:t>
      </w:r>
    </w:p>
    <w:p w:rsidR="008D28DA" w:rsidRPr="008D28DA" w:rsidRDefault="008D28DA" w:rsidP="00CD4C3F">
      <w:pPr>
        <w:spacing w:after="0"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b/>
          <w:bCs/>
          <w:color w:val="393939"/>
          <w:lang w:eastAsia="sk-SK"/>
        </w:rPr>
        <w:t>POUČENIE O UPLATNENÍ PRÁVA SPOTREBITEĽA NA ODSTÚPENIE OD ZMLUVY</w:t>
      </w:r>
      <w:r w:rsidR="00947856" w:rsidRPr="00947856">
        <w:rPr>
          <w:rFonts w:ascii="Times New Roman" w:eastAsia="Times New Roman" w:hAnsi="Times New Roman" w:cs="Times New Roman"/>
          <w:b/>
          <w:bCs/>
          <w:color w:val="393939"/>
          <w:lang w:eastAsia="sk-SK"/>
        </w:rPr>
        <w:t>UZAVRETEJ NA DIAĽKU</w:t>
      </w:r>
    </w:p>
    <w:p w:rsidR="00947856" w:rsidRDefault="00947856" w:rsidP="00CD4C3F">
      <w:pPr>
        <w:spacing w:after="0" w:line="270" w:lineRule="atLeast"/>
        <w:ind w:left="-284"/>
        <w:jc w:val="both"/>
        <w:rPr>
          <w:rFonts w:ascii="Times New Roman" w:eastAsia="Times New Roman" w:hAnsi="Times New Roman" w:cs="Times New Roman"/>
          <w:b/>
          <w:bCs/>
          <w:color w:val="393939"/>
          <w:lang w:eastAsia="sk-SK"/>
        </w:rPr>
      </w:pPr>
    </w:p>
    <w:p w:rsidR="008D28DA" w:rsidRPr="008D28DA" w:rsidRDefault="008D28DA" w:rsidP="00CD4C3F">
      <w:pPr>
        <w:spacing w:after="0"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b/>
          <w:bCs/>
          <w:color w:val="393939"/>
          <w:lang w:eastAsia="sk-SK"/>
        </w:rPr>
        <w:t>1. Právo na odstúpenie od zmluvy</w:t>
      </w:r>
    </w:p>
    <w:p w:rsidR="008D28DA" w:rsidRPr="008D28DA" w:rsidRDefault="008D28DA" w:rsidP="00CD4C3F">
      <w:pPr>
        <w:spacing w:after="0"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 </w:t>
      </w:r>
    </w:p>
    <w:p w:rsidR="00947856" w:rsidRPr="00947856" w:rsidRDefault="00947856" w:rsidP="00CD4C3F">
      <w:pPr>
        <w:spacing w:after="0" w:line="270" w:lineRule="atLeast"/>
        <w:ind w:left="-284"/>
        <w:jc w:val="both"/>
        <w:rPr>
          <w:rFonts w:ascii="Times New Roman" w:eastAsia="Times New Roman" w:hAnsi="Times New Roman" w:cs="Times New Roman"/>
          <w:b/>
          <w:bCs/>
          <w:color w:val="393939"/>
          <w:lang w:eastAsia="sk-SK"/>
        </w:rPr>
      </w:pPr>
      <w:r w:rsidRPr="00947856">
        <w:rPr>
          <w:rFonts w:ascii="Times New Roman" w:eastAsia="Times New Roman" w:hAnsi="Times New Roman" w:cs="Times New Roman"/>
          <w:color w:val="393939"/>
          <w:lang w:eastAsia="sk-SK"/>
        </w:rPr>
        <w:t xml:space="preserve">Máte právo odstúpiť od tejto zmluvy bez uvedenia dôvodu v lehote </w:t>
      </w:r>
      <w:r w:rsidRPr="00947856">
        <w:rPr>
          <w:rFonts w:ascii="Times New Roman" w:eastAsia="Times New Roman" w:hAnsi="Times New Roman" w:cs="Times New Roman"/>
          <w:b/>
          <w:bCs/>
          <w:color w:val="393939"/>
          <w:lang w:eastAsia="sk-SK"/>
        </w:rPr>
        <w:t xml:space="preserve">14 dní. </w:t>
      </w:r>
    </w:p>
    <w:p w:rsidR="00947856" w:rsidRPr="00947856" w:rsidRDefault="00947856" w:rsidP="00CD4C3F">
      <w:pPr>
        <w:spacing w:after="0" w:line="270" w:lineRule="atLeast"/>
        <w:ind w:left="-284"/>
        <w:jc w:val="both"/>
        <w:rPr>
          <w:rFonts w:ascii="Times New Roman" w:eastAsia="Times New Roman" w:hAnsi="Times New Roman" w:cs="Times New Roman"/>
          <w:color w:val="393939"/>
          <w:lang w:eastAsia="sk-SK"/>
        </w:rPr>
      </w:pPr>
      <w:r w:rsidRPr="00947856">
        <w:rPr>
          <w:rFonts w:ascii="Times New Roman" w:eastAsia="Times New Roman" w:hAnsi="Times New Roman" w:cs="Times New Roman"/>
          <w:color w:val="393939"/>
          <w:lang w:eastAsia="sk-SK"/>
        </w:rPr>
        <w:t xml:space="preserve">Lehota na odstúpenie od zmluvy uplynie po </w:t>
      </w:r>
      <w:r>
        <w:rPr>
          <w:rFonts w:ascii="Times New Roman" w:eastAsia="Times New Roman" w:hAnsi="Times New Roman" w:cs="Times New Roman"/>
          <w:color w:val="393939"/>
          <w:lang w:eastAsia="sk-SK"/>
        </w:rPr>
        <w:t>14</w:t>
      </w:r>
      <w:r w:rsidRPr="00947856">
        <w:rPr>
          <w:rFonts w:ascii="Times New Roman" w:eastAsia="Times New Roman" w:hAnsi="Times New Roman" w:cs="Times New Roman"/>
          <w:color w:val="393939"/>
          <w:lang w:eastAsia="sk-SK"/>
        </w:rPr>
        <w:t xml:space="preserve"> dňoch odo dňa keď Vy alebo Vami určená tretia osoba okrem dopravcu prevezmete tovar</w:t>
      </w:r>
      <w:r>
        <w:rPr>
          <w:rFonts w:ascii="Times New Roman" w:eastAsia="Times New Roman" w:hAnsi="Times New Roman" w:cs="Times New Roman"/>
          <w:color w:val="393939"/>
          <w:lang w:eastAsia="sk-SK"/>
        </w:rPr>
        <w:t>.</w:t>
      </w:r>
    </w:p>
    <w:p w:rsidR="00947856" w:rsidRPr="00947856" w:rsidRDefault="00947856" w:rsidP="00CD4C3F">
      <w:pPr>
        <w:spacing w:after="0" w:line="270" w:lineRule="atLeast"/>
        <w:ind w:left="-284"/>
        <w:jc w:val="both"/>
        <w:rPr>
          <w:rFonts w:ascii="Times New Roman" w:eastAsia="Times New Roman" w:hAnsi="Times New Roman" w:cs="Times New Roman"/>
          <w:color w:val="393939"/>
          <w:lang w:eastAsia="sk-SK"/>
        </w:rPr>
      </w:pPr>
    </w:p>
    <w:p w:rsidR="00947856" w:rsidRDefault="00947856" w:rsidP="00CD4C3F">
      <w:pPr>
        <w:spacing w:after="0" w:line="270" w:lineRule="atLeast"/>
        <w:ind w:left="-284"/>
        <w:jc w:val="both"/>
        <w:rPr>
          <w:rFonts w:ascii="Times New Roman" w:eastAsia="Times New Roman" w:hAnsi="Times New Roman" w:cs="Times New Roman"/>
          <w:color w:val="393939"/>
          <w:lang w:eastAsia="sk-SK"/>
        </w:rPr>
      </w:pPr>
      <w:r w:rsidRPr="00947856">
        <w:rPr>
          <w:rFonts w:ascii="Times New Roman" w:eastAsia="Times New Roman" w:hAnsi="Times New Roman" w:cs="Times New Roman"/>
          <w:color w:val="393939"/>
          <w:lang w:eastAsia="sk-SK"/>
        </w:rPr>
        <w:t xml:space="preserve">Pri uplatnení práva na odstúpenie od zmluvy nás informujte o svojom rozhodnutí odstúpiť od tejto zmluvy jednoznačným vyhlásením (napríklad listom zaslaným poštou alebo e-mailom) na adrese: </w:t>
      </w:r>
      <w:proofErr w:type="spellStart"/>
      <w:r w:rsidR="00620D78" w:rsidRPr="00620D78">
        <w:rPr>
          <w:rFonts w:ascii="Times New Roman" w:eastAsia="Times New Roman" w:hAnsi="Times New Roman" w:cs="Times New Roman"/>
          <w:color w:val="393939"/>
          <w:lang w:eastAsia="sk-SK"/>
        </w:rPr>
        <w:t>kerzam@kerzam.sk</w:t>
      </w:r>
      <w:proofErr w:type="spellEnd"/>
      <w:r w:rsidR="00620D78">
        <w:rPr>
          <w:rFonts w:ascii="Times New Roman" w:eastAsia="Times New Roman" w:hAnsi="Times New Roman" w:cs="Times New Roman"/>
          <w:color w:val="393939"/>
          <w:lang w:eastAsia="sk-SK"/>
        </w:rPr>
        <w:t>, KERZAM, s.r.o., Modranská 533/4, 900 86 Budmerice, Slovensko</w:t>
      </w:r>
      <w:r w:rsidRPr="00947856">
        <w:rPr>
          <w:rFonts w:ascii="Times New Roman" w:eastAsia="Times New Roman" w:hAnsi="Times New Roman" w:cs="Times New Roman"/>
          <w:color w:val="393939"/>
          <w:lang w:eastAsia="sk-SK"/>
        </w:rPr>
        <w:t xml:space="preserve"> .</w:t>
      </w:r>
    </w:p>
    <w:p w:rsidR="00947856" w:rsidRDefault="00947856" w:rsidP="00CD4C3F">
      <w:pPr>
        <w:spacing w:after="0" w:line="270" w:lineRule="atLeast"/>
        <w:ind w:left="-284"/>
        <w:jc w:val="both"/>
        <w:rPr>
          <w:rFonts w:ascii="Times New Roman" w:eastAsia="Times New Roman" w:hAnsi="Times New Roman" w:cs="Times New Roman"/>
          <w:color w:val="393939"/>
          <w:lang w:eastAsia="sk-SK"/>
        </w:rPr>
      </w:pPr>
    </w:p>
    <w:p w:rsidR="00947856" w:rsidRPr="00947856" w:rsidRDefault="00947856" w:rsidP="00CD4C3F">
      <w:pPr>
        <w:spacing w:after="0" w:line="270" w:lineRule="atLeast"/>
        <w:ind w:left="-284"/>
        <w:jc w:val="both"/>
        <w:rPr>
          <w:rFonts w:ascii="Times New Roman" w:eastAsia="Times New Roman" w:hAnsi="Times New Roman" w:cs="Times New Roman"/>
          <w:color w:val="393939"/>
          <w:lang w:eastAsia="sk-SK"/>
        </w:rPr>
      </w:pPr>
      <w:r w:rsidRPr="00947856">
        <w:rPr>
          <w:rFonts w:ascii="Times New Roman" w:eastAsia="Times New Roman" w:hAnsi="Times New Roman" w:cs="Times New Roman"/>
          <w:color w:val="393939"/>
          <w:lang w:eastAsia="sk-SK"/>
        </w:rPr>
        <w:t xml:space="preserve">Na tento účel môžete použiť vzorový formulár na odstúpenie od zmluvy, ktorý </w:t>
      </w:r>
      <w:r w:rsidR="009F2F4B">
        <w:rPr>
          <w:rFonts w:ascii="Times New Roman" w:eastAsia="Times New Roman" w:hAnsi="Times New Roman" w:cs="Times New Roman"/>
          <w:color w:val="393939"/>
          <w:lang w:eastAsia="sk-SK"/>
        </w:rPr>
        <w:t xml:space="preserve">nájdete na stránke </w:t>
      </w:r>
      <w:proofErr w:type="spellStart"/>
      <w:r w:rsidR="009F2F4B">
        <w:rPr>
          <w:rFonts w:ascii="Times New Roman" w:eastAsia="Times New Roman" w:hAnsi="Times New Roman" w:cs="Times New Roman"/>
          <w:color w:val="393939"/>
          <w:lang w:eastAsia="sk-SK"/>
        </w:rPr>
        <w:t>e-shopu</w:t>
      </w:r>
      <w:proofErr w:type="spellEnd"/>
      <w:r w:rsidR="009F2F4B">
        <w:rPr>
          <w:rFonts w:ascii="Times New Roman" w:eastAsia="Times New Roman" w:hAnsi="Times New Roman" w:cs="Times New Roman"/>
          <w:color w:val="393939"/>
          <w:lang w:eastAsia="sk-SK"/>
        </w:rPr>
        <w:t xml:space="preserve"> www.skleniky-limes.com</w:t>
      </w:r>
      <w:r w:rsidRPr="00947856">
        <w:rPr>
          <w:rFonts w:ascii="Times New Roman" w:eastAsia="Times New Roman" w:hAnsi="Times New Roman" w:cs="Times New Roman"/>
          <w:color w:val="393939"/>
          <w:lang w:eastAsia="sk-SK"/>
        </w:rPr>
        <w:t xml:space="preserve">, jeho použitie však nie je povinné. </w:t>
      </w:r>
    </w:p>
    <w:p w:rsidR="00947856" w:rsidRDefault="00947856" w:rsidP="00CD4C3F">
      <w:pPr>
        <w:spacing w:after="0" w:line="270" w:lineRule="atLeast"/>
        <w:ind w:left="-284"/>
        <w:jc w:val="both"/>
        <w:rPr>
          <w:rFonts w:ascii="Times New Roman" w:eastAsia="Times New Roman" w:hAnsi="Times New Roman" w:cs="Times New Roman"/>
          <w:color w:val="393939"/>
          <w:lang w:eastAsia="sk-SK"/>
        </w:rPr>
      </w:pPr>
    </w:p>
    <w:p w:rsidR="00947856" w:rsidRPr="00947856" w:rsidRDefault="00947856" w:rsidP="00CD4C3F">
      <w:pPr>
        <w:spacing w:after="0" w:line="270" w:lineRule="atLeast"/>
        <w:ind w:left="-284"/>
        <w:jc w:val="both"/>
        <w:rPr>
          <w:rFonts w:ascii="Times New Roman" w:eastAsia="Times New Roman" w:hAnsi="Times New Roman" w:cs="Times New Roman"/>
          <w:color w:val="393939"/>
          <w:lang w:eastAsia="sk-SK"/>
        </w:rPr>
      </w:pPr>
      <w:r w:rsidRPr="00947856">
        <w:rPr>
          <w:rFonts w:ascii="Times New Roman" w:eastAsia="Times New Roman" w:hAnsi="Times New Roman" w:cs="Times New Roman"/>
          <w:color w:val="393939"/>
          <w:lang w:eastAsia="sk-SK"/>
        </w:rPr>
        <w:t xml:space="preserve">Lehota na odstúpenie od zmluvy je zachovaná, ak zašlete oznámenie o uplatnení práva na odstúpenie od zmluvy pred tým, ako uplynie lehota na odstúpenie od zmluvy.  </w:t>
      </w:r>
    </w:p>
    <w:p w:rsidR="00947856" w:rsidRDefault="00947856" w:rsidP="00CD4C3F">
      <w:pPr>
        <w:spacing w:after="0" w:line="270" w:lineRule="atLeast"/>
        <w:ind w:left="-284"/>
        <w:jc w:val="both"/>
        <w:rPr>
          <w:rFonts w:ascii="Times New Roman" w:eastAsia="Times New Roman" w:hAnsi="Times New Roman" w:cs="Times New Roman"/>
          <w:color w:val="393939"/>
          <w:lang w:eastAsia="sk-SK"/>
        </w:rPr>
      </w:pPr>
    </w:p>
    <w:p w:rsidR="00947856" w:rsidRPr="00947856" w:rsidRDefault="00947856" w:rsidP="00CD4C3F">
      <w:pPr>
        <w:spacing w:after="0" w:line="270" w:lineRule="atLeast"/>
        <w:ind w:left="-284"/>
        <w:jc w:val="both"/>
        <w:rPr>
          <w:rFonts w:ascii="Times New Roman" w:eastAsia="Times New Roman" w:hAnsi="Times New Roman" w:cs="Times New Roman"/>
          <w:b/>
          <w:bCs/>
          <w:color w:val="393939"/>
          <w:lang w:eastAsia="sk-SK"/>
        </w:rPr>
      </w:pPr>
      <w:r w:rsidRPr="00947856">
        <w:rPr>
          <w:rFonts w:ascii="Times New Roman" w:eastAsia="Times New Roman" w:hAnsi="Times New Roman" w:cs="Times New Roman"/>
          <w:b/>
          <w:bCs/>
          <w:color w:val="393939"/>
          <w:lang w:eastAsia="sk-SK"/>
        </w:rPr>
        <w:t>2. Dôsledky odstúpenia od zmluvy</w:t>
      </w:r>
    </w:p>
    <w:p w:rsidR="00947856" w:rsidRPr="00947856" w:rsidRDefault="00947856" w:rsidP="00CD4C3F">
      <w:pPr>
        <w:spacing w:after="0" w:line="270" w:lineRule="atLeast"/>
        <w:ind w:left="-284"/>
        <w:jc w:val="both"/>
        <w:rPr>
          <w:rFonts w:ascii="Times New Roman" w:eastAsia="Times New Roman" w:hAnsi="Times New Roman" w:cs="Times New Roman"/>
          <w:color w:val="393939"/>
          <w:lang w:eastAsia="sk-SK"/>
        </w:rPr>
      </w:pPr>
    </w:p>
    <w:p w:rsidR="00947856" w:rsidRPr="00947856" w:rsidRDefault="00947856" w:rsidP="00CD4C3F">
      <w:pPr>
        <w:spacing w:after="0" w:line="270" w:lineRule="atLeast"/>
        <w:ind w:left="-284"/>
        <w:jc w:val="both"/>
        <w:rPr>
          <w:rFonts w:ascii="Times New Roman" w:eastAsia="Times New Roman" w:hAnsi="Times New Roman" w:cs="Times New Roman"/>
          <w:color w:val="393939"/>
          <w:lang w:eastAsia="sk-SK"/>
        </w:rPr>
      </w:pPr>
      <w:r w:rsidRPr="00947856">
        <w:rPr>
          <w:rFonts w:ascii="Times New Roman" w:eastAsia="Times New Roman" w:hAnsi="Times New Roman" w:cs="Times New Roman"/>
          <w:color w:val="393939"/>
          <w:lang w:eastAsia="sk-SK"/>
        </w:rPr>
        <w:t xml:space="preserve">Po odstúpení od zmluvy Vám vrátime všetky platby, ktoré ste uhradili v súvislosti s uzavretím zmluvy, vrátane nákladov na doručenie tovaru k Vám. To sa nevzťahuje na dodatočné náklady, ak ste si zvolili iný druh doručenia, ako je najlacnejší bežný spôsob doručenia, ktorý ponúkame. </w:t>
      </w:r>
    </w:p>
    <w:p w:rsidR="00947856" w:rsidRDefault="00947856" w:rsidP="00CD4C3F">
      <w:pPr>
        <w:spacing w:after="0" w:line="270" w:lineRule="atLeast"/>
        <w:ind w:left="-284"/>
        <w:jc w:val="both"/>
        <w:rPr>
          <w:rFonts w:ascii="Times New Roman" w:eastAsia="Times New Roman" w:hAnsi="Times New Roman" w:cs="Times New Roman"/>
          <w:color w:val="393939"/>
          <w:lang w:eastAsia="sk-SK"/>
        </w:rPr>
      </w:pPr>
    </w:p>
    <w:p w:rsidR="008D28DA" w:rsidRPr="008D28DA" w:rsidRDefault="00947856" w:rsidP="00CD4C3F">
      <w:pPr>
        <w:spacing w:after="0" w:line="270" w:lineRule="atLeast"/>
        <w:ind w:left="-284"/>
        <w:jc w:val="both"/>
        <w:rPr>
          <w:rFonts w:ascii="Times New Roman" w:eastAsia="Times New Roman" w:hAnsi="Times New Roman" w:cs="Times New Roman"/>
          <w:color w:val="393939"/>
          <w:lang w:eastAsia="sk-SK"/>
        </w:rPr>
      </w:pPr>
      <w:r w:rsidRPr="00947856">
        <w:rPr>
          <w:rFonts w:ascii="Times New Roman" w:eastAsia="Times New Roman" w:hAnsi="Times New Roman" w:cs="Times New Roman"/>
          <w:color w:val="393939"/>
          <w:lang w:eastAsia="sk-SK"/>
        </w:rPr>
        <w:t>Platby Vám budú vrátené najneskôr do 14 dní odo dňa, keď nám bude doručené Vaše oznámenie o odstúpení od tejto zmluvy. Úhrada bude uskutočnená rovnakým spôsobom, aký ste použili pri Vašej platbe, ak ste výslovne nesúhlasili s iným spôsobom úhrady, a to bez účtovania akýchkoľvek ďalších poplatkov.</w:t>
      </w:r>
    </w:p>
    <w:p w:rsidR="00947856" w:rsidRDefault="00947856" w:rsidP="00CD4C3F">
      <w:pPr>
        <w:spacing w:after="0" w:line="270" w:lineRule="atLeast"/>
        <w:ind w:left="-284"/>
        <w:jc w:val="both"/>
        <w:rPr>
          <w:rFonts w:ascii="Times New Roman" w:eastAsia="Times New Roman" w:hAnsi="Times New Roman" w:cs="Times New Roman"/>
          <w:color w:val="393939"/>
          <w:lang w:eastAsia="sk-SK"/>
        </w:rPr>
      </w:pPr>
    </w:p>
    <w:p w:rsidR="008D28DA" w:rsidRDefault="00947856" w:rsidP="00CD4C3F">
      <w:pPr>
        <w:spacing w:after="0" w:line="270" w:lineRule="atLeast"/>
        <w:ind w:left="-284"/>
        <w:jc w:val="both"/>
        <w:rPr>
          <w:rFonts w:ascii="Times New Roman" w:eastAsia="Times New Roman" w:hAnsi="Times New Roman" w:cs="Times New Roman"/>
          <w:color w:val="393939"/>
          <w:lang w:eastAsia="sk-SK"/>
        </w:rPr>
      </w:pPr>
      <w:r w:rsidRPr="00947856">
        <w:rPr>
          <w:rFonts w:ascii="Times New Roman" w:eastAsia="Times New Roman" w:hAnsi="Times New Roman" w:cs="Times New Roman"/>
          <w:b/>
          <w:color w:val="393939"/>
          <w:lang w:eastAsia="sk-SK"/>
        </w:rPr>
        <w:t>Priame náklady na vrátenie tovaru znášate Vy</w:t>
      </w:r>
      <w:r>
        <w:rPr>
          <w:rFonts w:ascii="Times New Roman" w:eastAsia="Times New Roman" w:hAnsi="Times New Roman" w:cs="Times New Roman"/>
          <w:color w:val="393939"/>
          <w:lang w:eastAsia="sk-SK"/>
        </w:rPr>
        <w:t>.</w:t>
      </w:r>
    </w:p>
    <w:p w:rsidR="00947856" w:rsidRPr="008D28DA" w:rsidRDefault="00947856" w:rsidP="00CD4C3F">
      <w:pPr>
        <w:spacing w:after="0" w:line="270" w:lineRule="atLeast"/>
        <w:ind w:left="-284"/>
        <w:jc w:val="both"/>
        <w:rPr>
          <w:rFonts w:ascii="Times New Roman" w:eastAsia="Times New Roman" w:hAnsi="Times New Roman" w:cs="Times New Roman"/>
          <w:color w:val="393939"/>
          <w:lang w:eastAsia="sk-SK"/>
        </w:rPr>
      </w:pPr>
    </w:p>
    <w:p w:rsidR="00947856" w:rsidRPr="00947856" w:rsidRDefault="00947856" w:rsidP="00CD4C3F">
      <w:pPr>
        <w:spacing w:after="0" w:line="270" w:lineRule="atLeast"/>
        <w:ind w:left="-284"/>
        <w:jc w:val="both"/>
        <w:rPr>
          <w:rFonts w:ascii="Times New Roman" w:eastAsia="Times New Roman" w:hAnsi="Times New Roman" w:cs="Times New Roman"/>
          <w:b/>
          <w:bCs/>
          <w:color w:val="393939"/>
          <w:lang w:eastAsia="sk-SK"/>
        </w:rPr>
      </w:pPr>
      <w:r w:rsidRPr="00947856">
        <w:rPr>
          <w:rFonts w:ascii="Times New Roman" w:eastAsia="Times New Roman" w:hAnsi="Times New Roman" w:cs="Times New Roman"/>
          <w:b/>
          <w:bCs/>
          <w:color w:val="393939"/>
          <w:lang w:eastAsia="sk-SK"/>
        </w:rPr>
        <w:t>Zodpovedáte len za akékoľvek zníženie hodnoty tovaru v dôsledku zaobchádzania s ním iným spôsobom, aký je potrebný na zistenie povahy, vlastností a funkčnosti tovaru.</w:t>
      </w:r>
    </w:p>
    <w:p w:rsidR="00947856" w:rsidRDefault="00947856" w:rsidP="00CD4C3F">
      <w:pPr>
        <w:spacing w:after="0" w:line="270" w:lineRule="atLeast"/>
        <w:ind w:left="-284"/>
        <w:jc w:val="both"/>
        <w:rPr>
          <w:rFonts w:ascii="Times New Roman" w:eastAsia="Times New Roman" w:hAnsi="Times New Roman" w:cs="Times New Roman"/>
          <w:color w:val="393939"/>
          <w:lang w:eastAsia="sk-SK"/>
        </w:rPr>
      </w:pPr>
    </w:p>
    <w:p w:rsidR="008D28DA" w:rsidRPr="008D28DA" w:rsidRDefault="008D28DA" w:rsidP="00CD4C3F">
      <w:pPr>
        <w:spacing w:after="0"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 </w:t>
      </w:r>
    </w:p>
    <w:p w:rsidR="008D28DA" w:rsidRPr="008D28DA" w:rsidRDefault="008D28DA" w:rsidP="00CD4C3F">
      <w:pPr>
        <w:spacing w:after="0" w:line="270" w:lineRule="atLeast"/>
        <w:ind w:left="-284"/>
        <w:jc w:val="center"/>
        <w:rPr>
          <w:rFonts w:ascii="Times New Roman" w:eastAsia="Times New Roman" w:hAnsi="Times New Roman" w:cs="Times New Roman"/>
          <w:color w:val="393939"/>
          <w:lang w:eastAsia="sk-SK"/>
        </w:rPr>
      </w:pPr>
      <w:r w:rsidRPr="008D28DA">
        <w:rPr>
          <w:rFonts w:ascii="Times New Roman" w:eastAsia="Times New Roman" w:hAnsi="Times New Roman" w:cs="Times New Roman"/>
          <w:b/>
          <w:bCs/>
          <w:color w:val="393939"/>
          <w:lang w:eastAsia="sk-SK"/>
        </w:rPr>
        <w:t>Článok 6</w:t>
      </w:r>
      <w:r w:rsidRPr="008D28DA">
        <w:rPr>
          <w:rFonts w:ascii="Times New Roman" w:eastAsia="Times New Roman" w:hAnsi="Times New Roman" w:cs="Times New Roman"/>
          <w:b/>
          <w:bCs/>
          <w:color w:val="393939"/>
          <w:lang w:eastAsia="sk-SK"/>
        </w:rPr>
        <w:br/>
        <w:t>Reklamačné podmienky</w:t>
      </w:r>
    </w:p>
    <w:p w:rsidR="008D28DA" w:rsidRPr="008D28DA" w:rsidRDefault="008D28DA" w:rsidP="00CD4C3F">
      <w:pPr>
        <w:numPr>
          <w:ilvl w:val="1"/>
          <w:numId w:val="3"/>
        </w:numPr>
        <w:spacing w:before="75" w:after="75"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Kupujúci si tovar musí vizuálne skontrolovať ihneď pri a po doručení tovaru. Má nárok tovar neprebrať, ak je na ňom viditeľné mechanické poškodenie zjavne spôsobené prepravou alebo ak je tovar neúplný. V takomto prípade je povinný spísať s doručovateľom protokol o škode alebo zásielku odmietnuť prevziať.</w:t>
      </w:r>
    </w:p>
    <w:p w:rsidR="008D28DA" w:rsidRPr="008D28DA" w:rsidRDefault="008D28DA" w:rsidP="00CD4C3F">
      <w:pPr>
        <w:numPr>
          <w:ilvl w:val="1"/>
          <w:numId w:val="4"/>
        </w:numPr>
        <w:spacing w:before="75" w:after="75"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lastRenderedPageBreak/>
        <w:t>Záručná doba tovaru je 24 mesiacov</w:t>
      </w:r>
      <w:r w:rsidR="00FA45BC">
        <w:rPr>
          <w:rFonts w:ascii="Times New Roman" w:eastAsia="Times New Roman" w:hAnsi="Times New Roman" w:cs="Times New Roman"/>
          <w:color w:val="393939"/>
          <w:lang w:eastAsia="sk-SK"/>
        </w:rPr>
        <w:t>.</w:t>
      </w:r>
    </w:p>
    <w:p w:rsidR="008D28DA" w:rsidRPr="00BC2D7C" w:rsidRDefault="008D28DA" w:rsidP="00CD4C3F">
      <w:pPr>
        <w:numPr>
          <w:ilvl w:val="1"/>
          <w:numId w:val="4"/>
        </w:numPr>
        <w:spacing w:before="75" w:after="75" w:line="270" w:lineRule="atLeast"/>
        <w:ind w:left="-284"/>
        <w:jc w:val="both"/>
        <w:rPr>
          <w:rFonts w:ascii="Times New Roman" w:eastAsia="Times New Roman" w:hAnsi="Times New Roman" w:cs="Times New Roman"/>
          <w:lang w:eastAsia="sk-SK"/>
        </w:rPr>
      </w:pPr>
      <w:r w:rsidRPr="008D28DA">
        <w:rPr>
          <w:rFonts w:ascii="Times New Roman" w:eastAsia="Times New Roman" w:hAnsi="Times New Roman" w:cs="Times New Roman"/>
          <w:color w:val="393939"/>
          <w:lang w:eastAsia="sk-SK"/>
        </w:rPr>
        <w:t xml:space="preserve">Ak má tovar </w:t>
      </w:r>
      <w:proofErr w:type="spellStart"/>
      <w:r w:rsidRPr="008D28DA">
        <w:rPr>
          <w:rFonts w:ascii="Times New Roman" w:eastAsia="Times New Roman" w:hAnsi="Times New Roman" w:cs="Times New Roman"/>
          <w:color w:val="393939"/>
          <w:lang w:eastAsia="sk-SK"/>
        </w:rPr>
        <w:t>vady</w:t>
      </w:r>
      <w:proofErr w:type="spellEnd"/>
      <w:r w:rsidRPr="008D28DA">
        <w:rPr>
          <w:rFonts w:ascii="Times New Roman" w:eastAsia="Times New Roman" w:hAnsi="Times New Roman" w:cs="Times New Roman"/>
          <w:color w:val="393939"/>
          <w:lang w:eastAsia="sk-SK"/>
        </w:rPr>
        <w:t xml:space="preserve"> musí na ne kupujúci </w:t>
      </w:r>
      <w:r w:rsidRPr="00BC2D7C">
        <w:rPr>
          <w:rFonts w:ascii="Times New Roman" w:eastAsia="Times New Roman" w:hAnsi="Times New Roman" w:cs="Times New Roman"/>
          <w:lang w:eastAsia="sk-SK"/>
        </w:rPr>
        <w:t xml:space="preserve">upozorniť </w:t>
      </w:r>
      <w:r w:rsidR="00BC2D7C" w:rsidRPr="00BC2D7C">
        <w:rPr>
          <w:rFonts w:ascii="Times New Roman" w:eastAsia="Times New Roman" w:hAnsi="Times New Roman" w:cs="Times New Roman"/>
          <w:lang w:eastAsia="sk-SK"/>
        </w:rPr>
        <w:t>do dvoch mesiacov od zistenia vady, najneskôr do uplynutia záručnej doby</w:t>
      </w:r>
      <w:r w:rsidRPr="00BC2D7C">
        <w:rPr>
          <w:rFonts w:ascii="Times New Roman" w:eastAsia="Times New Roman" w:hAnsi="Times New Roman" w:cs="Times New Roman"/>
          <w:lang w:eastAsia="sk-SK"/>
        </w:rPr>
        <w:t>. </w:t>
      </w:r>
    </w:p>
    <w:p w:rsidR="00BC2D7C" w:rsidRPr="00BC2D7C" w:rsidRDefault="00BC2D7C" w:rsidP="00CD4C3F">
      <w:pPr>
        <w:numPr>
          <w:ilvl w:val="1"/>
          <w:numId w:val="4"/>
        </w:numPr>
        <w:spacing w:before="75" w:after="75" w:line="270" w:lineRule="atLeast"/>
        <w:ind w:left="-284" w:hanging="283"/>
        <w:jc w:val="both"/>
        <w:rPr>
          <w:rFonts w:ascii="Times New Roman" w:eastAsia="Times New Roman" w:hAnsi="Times New Roman" w:cs="Times New Roman"/>
          <w:color w:val="393939"/>
          <w:lang w:eastAsia="sk-SK"/>
        </w:rPr>
      </w:pPr>
      <w:r w:rsidRPr="00BC2D7C">
        <w:rPr>
          <w:rFonts w:ascii="Times New Roman" w:eastAsia="Times New Roman" w:hAnsi="Times New Roman" w:cs="Times New Roman"/>
          <w:color w:val="393939"/>
          <w:lang w:eastAsia="sk-SK"/>
        </w:rPr>
        <w:t xml:space="preserve">Kupujúci má právo zvoliť si odstránenie vady výmenou veci alebo opravou veci. Kupujúci si nemôže zvoliť spôsob odstránenia vady, ktorý nie je možný alebo ktorý by v porovnaní s druhým spôsobom odstránenia vady spôsobil predávajúcemu neprimerané náklady s ohľadom na všetky okolnosti, najmä na hodnotu, ktorú by mala vec bez vady, na závažnosť vady a na skutočnosť, či by druhý spôsob odstránenia vady spôsobil kupujúcemu značné ťažkosti. </w:t>
      </w:r>
    </w:p>
    <w:p w:rsidR="00BC2D7C" w:rsidRPr="00BC2D7C" w:rsidRDefault="00BC2D7C" w:rsidP="00CD4C3F">
      <w:pPr>
        <w:numPr>
          <w:ilvl w:val="1"/>
          <w:numId w:val="4"/>
        </w:numPr>
        <w:spacing w:before="75" w:after="75" w:line="270" w:lineRule="atLeast"/>
        <w:ind w:left="-284" w:hanging="283"/>
        <w:jc w:val="both"/>
        <w:rPr>
          <w:rFonts w:ascii="Times New Roman" w:eastAsia="Times New Roman" w:hAnsi="Times New Roman" w:cs="Times New Roman"/>
          <w:color w:val="393939"/>
          <w:lang w:eastAsia="sk-SK"/>
        </w:rPr>
      </w:pPr>
      <w:r w:rsidRPr="00BC2D7C">
        <w:rPr>
          <w:rFonts w:ascii="Times New Roman" w:eastAsia="Times New Roman" w:hAnsi="Times New Roman" w:cs="Times New Roman"/>
          <w:color w:val="393939"/>
          <w:lang w:eastAsia="sk-SK"/>
        </w:rPr>
        <w:t xml:space="preserve">Predávajúci môže odmietnuť odstránenie vady, ak oprava ani výmena nie sú možné alebo ak by si vyžadovali neprimerané náklady s ohľadom na všetky okolnosti, vrátane okolností </w:t>
      </w:r>
      <w:r>
        <w:rPr>
          <w:rFonts w:ascii="Times New Roman" w:eastAsia="Times New Roman" w:hAnsi="Times New Roman" w:cs="Times New Roman"/>
          <w:color w:val="393939"/>
          <w:lang w:eastAsia="sk-SK"/>
        </w:rPr>
        <w:t>uvedených vyššie.</w:t>
      </w:r>
    </w:p>
    <w:p w:rsidR="00BC2D7C" w:rsidRPr="00BC2D7C" w:rsidRDefault="00BC2D7C" w:rsidP="00CD4C3F">
      <w:pPr>
        <w:numPr>
          <w:ilvl w:val="1"/>
          <w:numId w:val="4"/>
        </w:numPr>
        <w:spacing w:before="75" w:after="75" w:line="270" w:lineRule="atLeast"/>
        <w:ind w:left="-284" w:hanging="283"/>
        <w:jc w:val="both"/>
        <w:rPr>
          <w:rFonts w:ascii="Times New Roman" w:eastAsia="Times New Roman" w:hAnsi="Times New Roman" w:cs="Times New Roman"/>
          <w:color w:val="393939"/>
          <w:lang w:eastAsia="sk-SK"/>
        </w:rPr>
      </w:pPr>
      <w:r w:rsidRPr="00F41D46">
        <w:rPr>
          <w:rFonts w:ascii="Times New Roman" w:eastAsia="Times New Roman" w:hAnsi="Times New Roman" w:cs="Times New Roman"/>
          <w:b/>
          <w:bCs/>
          <w:color w:val="393939"/>
          <w:lang w:eastAsia="sk-SK"/>
        </w:rPr>
        <w:t xml:space="preserve">Predávajúci opraví alebo vymení vec </w:t>
      </w:r>
      <w:r w:rsidRPr="00BC2D7C">
        <w:rPr>
          <w:rFonts w:ascii="Times New Roman" w:eastAsia="Times New Roman" w:hAnsi="Times New Roman" w:cs="Times New Roman"/>
          <w:color w:val="393939"/>
          <w:lang w:eastAsia="sk-SK"/>
        </w:rPr>
        <w:t xml:space="preserve">v primeranej lehote po tom, čo kupujúci vytkol vadu, bezplatne, na vlastné náklady a bez spôsobenia závažných ťažkostí kupujúcemu s ohľadom na povahu veci a účel, na ktorý kupujúci vec požadoval. </w:t>
      </w:r>
    </w:p>
    <w:p w:rsidR="00BC2D7C" w:rsidRPr="00BC2D7C" w:rsidRDefault="00BC2D7C" w:rsidP="00CD4C3F">
      <w:pPr>
        <w:numPr>
          <w:ilvl w:val="1"/>
          <w:numId w:val="4"/>
        </w:numPr>
        <w:spacing w:before="75" w:after="75" w:line="270" w:lineRule="atLeast"/>
        <w:ind w:left="-284" w:hanging="283"/>
        <w:jc w:val="both"/>
        <w:rPr>
          <w:rFonts w:ascii="Times New Roman" w:eastAsia="Times New Roman" w:hAnsi="Times New Roman" w:cs="Times New Roman"/>
          <w:color w:val="393939"/>
          <w:lang w:eastAsia="sk-SK"/>
        </w:rPr>
      </w:pPr>
      <w:r w:rsidRPr="00BC2D7C">
        <w:rPr>
          <w:rFonts w:ascii="Times New Roman" w:eastAsia="Times New Roman" w:hAnsi="Times New Roman" w:cs="Times New Roman"/>
          <w:color w:val="393939"/>
          <w:lang w:eastAsia="sk-SK"/>
        </w:rPr>
        <w:t xml:space="preserve">Na účely opravy alebo výmeny kupujúci odovzdá alebo sprístupní vec predávajúcemu alebo </w:t>
      </w:r>
      <w:r>
        <w:rPr>
          <w:rFonts w:ascii="Times New Roman" w:eastAsia="Times New Roman" w:hAnsi="Times New Roman" w:cs="Times New Roman"/>
          <w:color w:val="393939"/>
          <w:lang w:eastAsia="sk-SK"/>
        </w:rPr>
        <w:t xml:space="preserve">inej </w:t>
      </w:r>
      <w:r w:rsidRPr="00BC2D7C">
        <w:rPr>
          <w:rFonts w:ascii="Times New Roman" w:eastAsia="Times New Roman" w:hAnsi="Times New Roman" w:cs="Times New Roman"/>
          <w:color w:val="393939"/>
          <w:lang w:eastAsia="sk-SK"/>
        </w:rPr>
        <w:t>osobe</w:t>
      </w:r>
      <w:r>
        <w:rPr>
          <w:rFonts w:ascii="Times New Roman" w:eastAsia="Times New Roman" w:hAnsi="Times New Roman" w:cs="Times New Roman"/>
          <w:color w:val="393939"/>
          <w:lang w:eastAsia="sk-SK"/>
        </w:rPr>
        <w:t xml:space="preserve"> oznámenej predávajúcim</w:t>
      </w:r>
      <w:r w:rsidRPr="00BC2D7C">
        <w:rPr>
          <w:rFonts w:ascii="Times New Roman" w:eastAsia="Times New Roman" w:hAnsi="Times New Roman" w:cs="Times New Roman"/>
          <w:color w:val="393939"/>
          <w:lang w:eastAsia="sk-SK"/>
        </w:rPr>
        <w:t xml:space="preserve">. Náklady prevzatia veci znáša predávajúci. </w:t>
      </w:r>
    </w:p>
    <w:p w:rsidR="00BC2D7C" w:rsidRDefault="00BC2D7C" w:rsidP="00CD4C3F">
      <w:pPr>
        <w:numPr>
          <w:ilvl w:val="1"/>
          <w:numId w:val="4"/>
        </w:numPr>
        <w:spacing w:before="75" w:after="75" w:line="270" w:lineRule="atLeast"/>
        <w:ind w:left="-284" w:hanging="283"/>
        <w:jc w:val="both"/>
        <w:rPr>
          <w:rFonts w:ascii="Times New Roman" w:eastAsia="Times New Roman" w:hAnsi="Times New Roman" w:cs="Times New Roman"/>
          <w:color w:val="393939"/>
          <w:lang w:eastAsia="sk-SK"/>
        </w:rPr>
      </w:pPr>
      <w:r w:rsidRPr="00BC2D7C">
        <w:rPr>
          <w:rFonts w:ascii="Times New Roman" w:eastAsia="Times New Roman" w:hAnsi="Times New Roman" w:cs="Times New Roman"/>
          <w:color w:val="393939"/>
          <w:lang w:eastAsia="sk-SK"/>
        </w:rPr>
        <w:t xml:space="preserve">Predávajúci dodá opravenú vec alebo náhradnú vec kupujúcemu na vlastné náklady rovnakým alebo obdobným spôsobom, akým mu kupujúci dodal </w:t>
      </w:r>
      <w:proofErr w:type="spellStart"/>
      <w:r w:rsidRPr="00BC2D7C">
        <w:rPr>
          <w:rFonts w:ascii="Times New Roman" w:eastAsia="Times New Roman" w:hAnsi="Times New Roman" w:cs="Times New Roman"/>
          <w:color w:val="393939"/>
          <w:lang w:eastAsia="sk-SK"/>
        </w:rPr>
        <w:t>vadnú</w:t>
      </w:r>
      <w:proofErr w:type="spellEnd"/>
      <w:r w:rsidRPr="00BC2D7C">
        <w:rPr>
          <w:rFonts w:ascii="Times New Roman" w:eastAsia="Times New Roman" w:hAnsi="Times New Roman" w:cs="Times New Roman"/>
          <w:color w:val="393939"/>
          <w:lang w:eastAsia="sk-SK"/>
        </w:rPr>
        <w:t xml:space="preserve"> vec, ak sa strany nedohodnú inak. </w:t>
      </w:r>
    </w:p>
    <w:p w:rsidR="00F41D46" w:rsidRDefault="00F41D46" w:rsidP="00CD4C3F">
      <w:pPr>
        <w:numPr>
          <w:ilvl w:val="1"/>
          <w:numId w:val="4"/>
        </w:numPr>
        <w:spacing w:before="75" w:after="75" w:line="270" w:lineRule="atLeast"/>
        <w:ind w:left="-284" w:hanging="283"/>
        <w:jc w:val="both"/>
        <w:rPr>
          <w:rFonts w:ascii="Times New Roman" w:eastAsia="Times New Roman" w:hAnsi="Times New Roman" w:cs="Times New Roman"/>
          <w:b/>
          <w:bCs/>
          <w:color w:val="393939"/>
          <w:lang w:eastAsia="sk-SK"/>
        </w:rPr>
      </w:pPr>
      <w:r w:rsidRPr="00295DB1">
        <w:rPr>
          <w:rFonts w:ascii="Times New Roman" w:eastAsia="Times New Roman" w:hAnsi="Times New Roman" w:cs="Times New Roman"/>
          <w:b/>
          <w:bCs/>
          <w:color w:val="393939"/>
          <w:lang w:eastAsia="sk-SK"/>
        </w:rPr>
        <w:t xml:space="preserve">Ak kupujúci neprevezme vec v lehote šiestich mesiacov odo dňa, kedy ju mal prevziať, môže predávajúci vec predať. Ak ide o vec väčšej hodnoty, predávajúci kupujúceho o zamýšľanom predaji vopred upovedomí a poskytne mu primeranú dodatočnú lehotu na prevzatie veci. Predávajúci bezodkladne po predaji vyplatí kupujúcemu výťažok z predaja veci po odpočítaní nákladov, ktoré účelne vynaložil na jej úschovu a predaj, ak kupujúci uplatní právo na podiel z výťažku v primeranej lehote uvedenej predávajúcim v oznámení o zamýšľanom predaji veci. Predávajúci môže vec na vlastné náklady zničiť, ak sa ju nepodarilo predať alebo ak predpokladaný výťažok z predaja nebude postačovať ani na úhradu nákladov, ktoré predávajúci účelne vynaložil na úschovu veci, a nákladov, ktoré by predávajúci musel nevyhnutne vynaložiť na jej predaj. </w:t>
      </w:r>
    </w:p>
    <w:p w:rsidR="00F41D46" w:rsidRDefault="00F41D46" w:rsidP="00CD4C3F">
      <w:pPr>
        <w:spacing w:before="75" w:after="75" w:line="270" w:lineRule="atLeast"/>
        <w:ind w:left="-284"/>
        <w:jc w:val="both"/>
        <w:rPr>
          <w:rFonts w:ascii="Times New Roman" w:eastAsia="Times New Roman" w:hAnsi="Times New Roman" w:cs="Times New Roman"/>
          <w:color w:val="393939"/>
          <w:lang w:eastAsia="sk-SK"/>
        </w:rPr>
      </w:pPr>
    </w:p>
    <w:p w:rsidR="00F41D46" w:rsidRPr="00F41D46" w:rsidRDefault="00F41D46" w:rsidP="00CD4C3F">
      <w:pPr>
        <w:numPr>
          <w:ilvl w:val="1"/>
          <w:numId w:val="4"/>
        </w:numPr>
        <w:spacing w:before="75" w:after="75" w:line="270" w:lineRule="atLeast"/>
        <w:ind w:left="-284"/>
        <w:jc w:val="both"/>
        <w:rPr>
          <w:rFonts w:ascii="Times New Roman" w:eastAsia="Times New Roman" w:hAnsi="Times New Roman" w:cs="Times New Roman"/>
          <w:color w:val="393939"/>
          <w:lang w:eastAsia="sk-SK"/>
        </w:rPr>
      </w:pPr>
      <w:r w:rsidRPr="00F41D46">
        <w:rPr>
          <w:rFonts w:ascii="Times New Roman" w:eastAsia="Times New Roman" w:hAnsi="Times New Roman" w:cs="Times New Roman"/>
          <w:b/>
          <w:bCs/>
          <w:color w:val="393939"/>
          <w:lang w:eastAsia="sk-SK"/>
        </w:rPr>
        <w:t>Kupujúci má právo na primeranú zľavu z kúpnej ceny alebo môže odstúpiť</w:t>
      </w:r>
      <w:r w:rsidRPr="00F41D46">
        <w:rPr>
          <w:rFonts w:ascii="Times New Roman" w:eastAsia="Times New Roman" w:hAnsi="Times New Roman" w:cs="Times New Roman"/>
          <w:color w:val="393939"/>
          <w:lang w:eastAsia="sk-SK"/>
        </w:rPr>
        <w:t xml:space="preserve"> od kúpnej zmluvy aj bez poskytnutia dodatočnej primeranej lehoty ak</w:t>
      </w:r>
      <w:r>
        <w:rPr>
          <w:rFonts w:ascii="Times New Roman" w:eastAsia="Times New Roman" w:hAnsi="Times New Roman" w:cs="Times New Roman"/>
          <w:color w:val="393939"/>
          <w:lang w:eastAsia="sk-SK"/>
        </w:rPr>
        <w:t>:</w:t>
      </w:r>
    </w:p>
    <w:p w:rsidR="00F41D46" w:rsidRPr="00F41D46" w:rsidRDefault="00F41D46" w:rsidP="00CD4C3F">
      <w:pPr>
        <w:pStyle w:val="Odsekzoznamu"/>
        <w:numPr>
          <w:ilvl w:val="0"/>
          <w:numId w:val="6"/>
        </w:numPr>
        <w:spacing w:before="75" w:after="75" w:line="240" w:lineRule="auto"/>
        <w:ind w:left="-284"/>
        <w:jc w:val="both"/>
        <w:rPr>
          <w:rFonts w:ascii="Times New Roman" w:eastAsia="Times New Roman" w:hAnsi="Times New Roman" w:cs="Times New Roman"/>
          <w:color w:val="393939"/>
          <w:lang w:eastAsia="sk-SK"/>
        </w:rPr>
      </w:pPr>
      <w:r w:rsidRPr="00F41D46">
        <w:rPr>
          <w:rFonts w:ascii="Times New Roman" w:eastAsia="Times New Roman" w:hAnsi="Times New Roman" w:cs="Times New Roman"/>
          <w:color w:val="393939"/>
          <w:lang w:eastAsia="sk-SK"/>
        </w:rPr>
        <w:t xml:space="preserve">predávajúci vec neopravil ani nevymenil, </w:t>
      </w:r>
    </w:p>
    <w:p w:rsidR="00F41D46" w:rsidRPr="00F41D46" w:rsidRDefault="00F41D46" w:rsidP="00CD4C3F">
      <w:pPr>
        <w:pStyle w:val="Odsekzoznamu"/>
        <w:numPr>
          <w:ilvl w:val="0"/>
          <w:numId w:val="6"/>
        </w:numPr>
        <w:spacing w:before="75" w:after="75" w:line="240" w:lineRule="auto"/>
        <w:ind w:left="-284"/>
        <w:jc w:val="both"/>
        <w:rPr>
          <w:rFonts w:ascii="Times New Roman" w:eastAsia="Times New Roman" w:hAnsi="Times New Roman" w:cs="Times New Roman"/>
          <w:color w:val="393939"/>
          <w:lang w:eastAsia="sk-SK"/>
        </w:rPr>
      </w:pPr>
      <w:r w:rsidRPr="00F41D46">
        <w:rPr>
          <w:rFonts w:ascii="Times New Roman" w:eastAsia="Times New Roman" w:hAnsi="Times New Roman" w:cs="Times New Roman"/>
          <w:color w:val="393939"/>
          <w:lang w:eastAsia="sk-SK"/>
        </w:rPr>
        <w:t xml:space="preserve">predávajúci odmietol odstrániť vadu </w:t>
      </w:r>
    </w:p>
    <w:p w:rsidR="00F41D46" w:rsidRPr="00F41D46" w:rsidRDefault="00F41D46" w:rsidP="00CD4C3F">
      <w:pPr>
        <w:pStyle w:val="Odsekzoznamu"/>
        <w:numPr>
          <w:ilvl w:val="0"/>
          <w:numId w:val="6"/>
        </w:numPr>
        <w:spacing w:before="75" w:after="75" w:line="240" w:lineRule="auto"/>
        <w:ind w:left="-284"/>
        <w:jc w:val="both"/>
        <w:rPr>
          <w:rFonts w:ascii="Times New Roman" w:eastAsia="Times New Roman" w:hAnsi="Times New Roman" w:cs="Times New Roman"/>
          <w:color w:val="393939"/>
          <w:lang w:eastAsia="sk-SK"/>
        </w:rPr>
      </w:pPr>
      <w:r w:rsidRPr="00F41D46">
        <w:rPr>
          <w:rFonts w:ascii="Times New Roman" w:eastAsia="Times New Roman" w:hAnsi="Times New Roman" w:cs="Times New Roman"/>
          <w:color w:val="393939"/>
          <w:lang w:eastAsia="sk-SK"/>
        </w:rPr>
        <w:t>vec má rovnakú vadu napriek oprave alebo výmene veci,</w:t>
      </w:r>
    </w:p>
    <w:p w:rsidR="00F41D46" w:rsidRPr="00F41D46" w:rsidRDefault="00F41D46" w:rsidP="00CD4C3F">
      <w:pPr>
        <w:pStyle w:val="Odsekzoznamu"/>
        <w:numPr>
          <w:ilvl w:val="0"/>
          <w:numId w:val="6"/>
        </w:numPr>
        <w:spacing w:before="75" w:after="75" w:line="240" w:lineRule="auto"/>
        <w:ind w:left="-284"/>
        <w:jc w:val="both"/>
        <w:rPr>
          <w:rFonts w:ascii="Times New Roman" w:eastAsia="Times New Roman" w:hAnsi="Times New Roman" w:cs="Times New Roman"/>
          <w:color w:val="393939"/>
          <w:lang w:eastAsia="sk-SK"/>
        </w:rPr>
      </w:pPr>
      <w:r w:rsidRPr="00F41D46">
        <w:rPr>
          <w:rFonts w:ascii="Times New Roman" w:eastAsia="Times New Roman" w:hAnsi="Times New Roman" w:cs="Times New Roman"/>
          <w:color w:val="393939"/>
          <w:lang w:eastAsia="sk-SK"/>
        </w:rPr>
        <w:t>vada je takej závažnej povahy, že odôvodňuje okamžitú zľavu z kúpnej ceny alebo odstúpenie od kúpnej zmluvy, alebo</w:t>
      </w:r>
    </w:p>
    <w:p w:rsidR="00F41D46" w:rsidRPr="00F41D46" w:rsidRDefault="00F41D46" w:rsidP="00CD4C3F">
      <w:pPr>
        <w:pStyle w:val="Odsekzoznamu"/>
        <w:numPr>
          <w:ilvl w:val="0"/>
          <w:numId w:val="6"/>
        </w:numPr>
        <w:spacing w:before="75" w:after="75" w:line="240" w:lineRule="auto"/>
        <w:ind w:left="-284"/>
        <w:jc w:val="both"/>
        <w:rPr>
          <w:rFonts w:ascii="Times New Roman" w:eastAsia="Times New Roman" w:hAnsi="Times New Roman" w:cs="Times New Roman"/>
          <w:color w:val="393939"/>
          <w:lang w:eastAsia="sk-SK"/>
        </w:rPr>
      </w:pPr>
      <w:r w:rsidRPr="00F41D46">
        <w:rPr>
          <w:rFonts w:ascii="Times New Roman" w:eastAsia="Times New Roman" w:hAnsi="Times New Roman" w:cs="Times New Roman"/>
          <w:color w:val="393939"/>
          <w:lang w:eastAsia="sk-SK"/>
        </w:rPr>
        <w:t>predávajúci vyhlásil alebo je z okolností zrejmé, že vadu neodstráni v primeranej lehote alebo bez spôsobenia závažných ťažkostí pre kupujúceho.</w:t>
      </w:r>
    </w:p>
    <w:p w:rsidR="00F41D46" w:rsidRPr="00F41D46" w:rsidRDefault="00F41D46" w:rsidP="00CD4C3F">
      <w:pPr>
        <w:numPr>
          <w:ilvl w:val="1"/>
          <w:numId w:val="4"/>
        </w:numPr>
        <w:spacing w:before="75" w:after="75" w:line="270" w:lineRule="atLeast"/>
        <w:ind w:left="-284"/>
        <w:jc w:val="both"/>
        <w:rPr>
          <w:rFonts w:ascii="Times New Roman" w:eastAsia="Times New Roman" w:hAnsi="Times New Roman" w:cs="Times New Roman"/>
          <w:color w:val="393939"/>
          <w:lang w:eastAsia="sk-SK"/>
        </w:rPr>
      </w:pPr>
      <w:r w:rsidRPr="00F41D46">
        <w:rPr>
          <w:rFonts w:ascii="Times New Roman" w:eastAsia="Times New Roman" w:hAnsi="Times New Roman" w:cs="Times New Roman"/>
          <w:color w:val="393939"/>
          <w:lang w:eastAsia="sk-SK"/>
        </w:rPr>
        <w:t>Pri posudzovaní práva kupujúceho na zľavu z kúpnej ceny alebo odstúpenie od kúpnej zmluvy sa zohľadnia všetky okolnosti, najmä druh a hodnota veci, povaha a závažnosť vady a možnosť od kupujúceho objektívne žiadať, aby dôveroval v schopnosť predávajúceho odstrániť vadu. Zľava z kúpnej ceny musí byť primeraná rozdielu hodnoty predanej veci a hodnoty, ktorú by vec mala, ak by bola bez vád.</w:t>
      </w:r>
    </w:p>
    <w:p w:rsidR="00F41D46" w:rsidRPr="00F41D46" w:rsidRDefault="00F41D46" w:rsidP="00CD4C3F">
      <w:pPr>
        <w:numPr>
          <w:ilvl w:val="1"/>
          <w:numId w:val="4"/>
        </w:numPr>
        <w:spacing w:before="75" w:after="75" w:line="270" w:lineRule="atLeast"/>
        <w:ind w:left="-284"/>
        <w:jc w:val="both"/>
        <w:rPr>
          <w:rFonts w:ascii="Times New Roman" w:eastAsia="Times New Roman" w:hAnsi="Times New Roman" w:cs="Times New Roman"/>
          <w:color w:val="393939"/>
          <w:lang w:eastAsia="sk-SK"/>
        </w:rPr>
      </w:pPr>
      <w:r w:rsidRPr="00F41D46">
        <w:rPr>
          <w:rFonts w:ascii="Times New Roman" w:eastAsia="Times New Roman" w:hAnsi="Times New Roman" w:cs="Times New Roman"/>
          <w:color w:val="393939"/>
          <w:lang w:eastAsia="sk-SK"/>
        </w:rPr>
        <w:t>Kupujúci nemôže odstúpiť od kúpnej zmluvy, ak sa kupujúci spolupodieľal na vzniku vady alebo ak je vada zanedbateľná. Dôkazné bremeno, že sa kupujúci spolupodieľal na vzniku vady a že vada je zanedbateľná, nesie predávajúci.</w:t>
      </w:r>
    </w:p>
    <w:p w:rsidR="00F41D46" w:rsidRPr="00F41D46" w:rsidRDefault="00F41D46" w:rsidP="00CD4C3F">
      <w:pPr>
        <w:numPr>
          <w:ilvl w:val="1"/>
          <w:numId w:val="4"/>
        </w:numPr>
        <w:spacing w:before="75" w:after="75" w:line="270" w:lineRule="atLeast"/>
        <w:ind w:left="-284"/>
        <w:jc w:val="both"/>
        <w:rPr>
          <w:rFonts w:ascii="Times New Roman" w:eastAsia="Times New Roman" w:hAnsi="Times New Roman" w:cs="Times New Roman"/>
          <w:color w:val="393939"/>
          <w:lang w:eastAsia="sk-SK"/>
        </w:rPr>
      </w:pPr>
      <w:r w:rsidRPr="00F41D46">
        <w:rPr>
          <w:rFonts w:ascii="Times New Roman" w:eastAsia="Times New Roman" w:hAnsi="Times New Roman" w:cs="Times New Roman"/>
          <w:color w:val="393939"/>
          <w:lang w:eastAsia="sk-SK"/>
        </w:rPr>
        <w:t xml:space="preserve">Ak sa zmluva týka kúpy viacerých vecí, kupujúci môže od nej odstúpiť len vo vzťahu k </w:t>
      </w:r>
      <w:proofErr w:type="spellStart"/>
      <w:r w:rsidRPr="00F41D46">
        <w:rPr>
          <w:rFonts w:ascii="Times New Roman" w:eastAsia="Times New Roman" w:hAnsi="Times New Roman" w:cs="Times New Roman"/>
          <w:color w:val="393939"/>
          <w:lang w:eastAsia="sk-SK"/>
        </w:rPr>
        <w:t>vadnej</w:t>
      </w:r>
      <w:proofErr w:type="spellEnd"/>
      <w:r w:rsidRPr="00F41D46">
        <w:rPr>
          <w:rFonts w:ascii="Times New Roman" w:eastAsia="Times New Roman" w:hAnsi="Times New Roman" w:cs="Times New Roman"/>
          <w:color w:val="393939"/>
          <w:lang w:eastAsia="sk-SK"/>
        </w:rPr>
        <w:t xml:space="preserve"> veci. Vo vzťahu k ostatným veciam môže odstúpiť od zmluvy, len ak nemožno dôvodne očakávať, že bude mať záujem ponechať si ostatné veci bez </w:t>
      </w:r>
      <w:proofErr w:type="spellStart"/>
      <w:r w:rsidRPr="00F41D46">
        <w:rPr>
          <w:rFonts w:ascii="Times New Roman" w:eastAsia="Times New Roman" w:hAnsi="Times New Roman" w:cs="Times New Roman"/>
          <w:color w:val="393939"/>
          <w:lang w:eastAsia="sk-SK"/>
        </w:rPr>
        <w:t>vadnej</w:t>
      </w:r>
      <w:proofErr w:type="spellEnd"/>
      <w:r w:rsidRPr="00F41D46">
        <w:rPr>
          <w:rFonts w:ascii="Times New Roman" w:eastAsia="Times New Roman" w:hAnsi="Times New Roman" w:cs="Times New Roman"/>
          <w:color w:val="393939"/>
          <w:lang w:eastAsia="sk-SK"/>
        </w:rPr>
        <w:t xml:space="preserve"> veci.</w:t>
      </w:r>
    </w:p>
    <w:p w:rsidR="00F41D46" w:rsidRPr="00F41D46" w:rsidRDefault="00F41D46" w:rsidP="00CD4C3F">
      <w:pPr>
        <w:numPr>
          <w:ilvl w:val="1"/>
          <w:numId w:val="4"/>
        </w:numPr>
        <w:spacing w:before="75" w:after="75" w:line="270" w:lineRule="atLeast"/>
        <w:ind w:left="-284"/>
        <w:jc w:val="both"/>
        <w:rPr>
          <w:rFonts w:ascii="Times New Roman" w:eastAsia="Times New Roman" w:hAnsi="Times New Roman" w:cs="Times New Roman"/>
          <w:color w:val="393939"/>
          <w:lang w:eastAsia="sk-SK"/>
        </w:rPr>
      </w:pPr>
      <w:r w:rsidRPr="00F41D46">
        <w:rPr>
          <w:rFonts w:ascii="Times New Roman" w:eastAsia="Times New Roman" w:hAnsi="Times New Roman" w:cs="Times New Roman"/>
          <w:color w:val="393939"/>
          <w:lang w:eastAsia="sk-SK"/>
        </w:rPr>
        <w:lastRenderedPageBreak/>
        <w:t xml:space="preserve">Predávajúci po odstúpení od zmluvy vráti kupujúcemu kúpnu cenu najneskôr do 14 dní odo dňa vrátenia veci predávajúcemu alebo po preukázaní, že kupujúci zaslal vec predávajúcemu, podľa toho, ktorý okamih nastane skôr. </w:t>
      </w:r>
    </w:p>
    <w:p w:rsidR="00F41D46" w:rsidRPr="00F41D46" w:rsidRDefault="00F41D46" w:rsidP="00CD4C3F">
      <w:pPr>
        <w:numPr>
          <w:ilvl w:val="1"/>
          <w:numId w:val="4"/>
        </w:numPr>
        <w:spacing w:before="75" w:after="75" w:line="270" w:lineRule="atLeast"/>
        <w:ind w:left="-284"/>
        <w:jc w:val="both"/>
        <w:rPr>
          <w:rFonts w:ascii="Times New Roman" w:eastAsia="Times New Roman" w:hAnsi="Times New Roman" w:cs="Times New Roman"/>
          <w:color w:val="393939"/>
          <w:lang w:eastAsia="sk-SK"/>
        </w:rPr>
      </w:pPr>
      <w:r w:rsidRPr="00F41D46">
        <w:rPr>
          <w:rFonts w:ascii="Times New Roman" w:eastAsia="Times New Roman" w:hAnsi="Times New Roman" w:cs="Times New Roman"/>
          <w:color w:val="393939"/>
          <w:lang w:eastAsia="sk-SK"/>
        </w:rPr>
        <w:t>Predávajúci vráti kúpnu cenu kupujúcemu alebo mu vyplatí zľavu z kúpnej ceny rovnakým spôsobom, aký použil kupujúci pri zaplatení kúpnej ceny, ak kupujúci výslovne nesúhlasí s iným spôsobom úhrady. Všetky náklady spojené s úhradou znáša predávajúci.</w:t>
      </w:r>
    </w:p>
    <w:p w:rsidR="00F41D46" w:rsidRDefault="008958BB" w:rsidP="00CD4C3F">
      <w:pPr>
        <w:numPr>
          <w:ilvl w:val="1"/>
          <w:numId w:val="4"/>
        </w:numPr>
        <w:spacing w:before="75" w:after="75" w:line="270" w:lineRule="atLeast"/>
        <w:ind w:left="-284"/>
        <w:jc w:val="both"/>
        <w:rPr>
          <w:rFonts w:ascii="Times New Roman" w:eastAsia="Times New Roman" w:hAnsi="Times New Roman" w:cs="Times New Roman"/>
          <w:color w:val="393939"/>
          <w:lang w:eastAsia="sk-SK"/>
        </w:rPr>
      </w:pPr>
      <w:r>
        <w:rPr>
          <w:rFonts w:ascii="Times New Roman" w:eastAsia="Times New Roman" w:hAnsi="Times New Roman" w:cs="Times New Roman"/>
          <w:color w:val="393939"/>
          <w:lang w:eastAsia="sk-SK"/>
        </w:rPr>
        <w:t>Kupujúci</w:t>
      </w:r>
      <w:r w:rsidR="00F41D46" w:rsidRPr="00F41D46">
        <w:rPr>
          <w:rFonts w:ascii="Times New Roman" w:eastAsia="Times New Roman" w:hAnsi="Times New Roman" w:cs="Times New Roman"/>
          <w:color w:val="393939"/>
          <w:lang w:eastAsia="sk-SK"/>
        </w:rPr>
        <w:t xml:space="preserve"> nemá právo na náhradu škody spôsobenú bežným opotrebovaním veci a na odplatu za bežné užívanie veci pred odstúpením od kúpnej zmluvy.</w:t>
      </w:r>
    </w:p>
    <w:p w:rsidR="00295DB1" w:rsidRPr="00295DB1" w:rsidRDefault="00295DB1" w:rsidP="00CD4C3F">
      <w:pPr>
        <w:spacing w:before="75" w:after="75" w:line="270" w:lineRule="atLeast"/>
        <w:ind w:left="-284"/>
        <w:jc w:val="both"/>
        <w:rPr>
          <w:rFonts w:ascii="Times New Roman" w:eastAsia="Times New Roman" w:hAnsi="Times New Roman" w:cs="Times New Roman"/>
          <w:b/>
          <w:bCs/>
          <w:color w:val="393939"/>
          <w:lang w:eastAsia="sk-SK"/>
        </w:rPr>
      </w:pPr>
    </w:p>
    <w:p w:rsidR="00BC2D7C" w:rsidRPr="008D28DA" w:rsidRDefault="00BC2D7C" w:rsidP="00CD4C3F">
      <w:pPr>
        <w:numPr>
          <w:ilvl w:val="1"/>
          <w:numId w:val="4"/>
        </w:numPr>
        <w:spacing w:before="75" w:after="75" w:line="270" w:lineRule="atLeast"/>
        <w:ind w:left="-284" w:hanging="283"/>
        <w:jc w:val="both"/>
        <w:rPr>
          <w:rFonts w:ascii="Times New Roman" w:eastAsia="Times New Roman" w:hAnsi="Times New Roman" w:cs="Times New Roman"/>
          <w:color w:val="393939"/>
          <w:lang w:eastAsia="sk-SK"/>
        </w:rPr>
      </w:pPr>
      <w:r w:rsidRPr="00F41D46">
        <w:rPr>
          <w:rFonts w:ascii="Times New Roman" w:eastAsia="Times New Roman" w:hAnsi="Times New Roman" w:cs="Times New Roman"/>
          <w:b/>
          <w:bCs/>
          <w:color w:val="393939"/>
          <w:lang w:eastAsia="sk-SK"/>
        </w:rPr>
        <w:t>Ak predávajúci odmietne zodpovednosť za vady</w:t>
      </w:r>
      <w:r w:rsidRPr="00BC2D7C">
        <w:rPr>
          <w:rFonts w:ascii="Times New Roman" w:eastAsia="Times New Roman" w:hAnsi="Times New Roman" w:cs="Times New Roman"/>
          <w:color w:val="393939"/>
          <w:lang w:eastAsia="sk-SK"/>
        </w:rPr>
        <w:t>, dôvody odmietnutia písomne oznámi kupujúcemu. Ak kupujúci znaleckým posudkom alebo odborným stanoviskom vydaným akreditovanou osobou, autorizovanou osobou alebo notifikovanou osobou preukáže zodpovednosť predávajúceho za vadu, môže vytknúť vadu opakovane a predávajúci nemôže odmietnuť zodpovednosť za vadu.</w:t>
      </w:r>
    </w:p>
    <w:p w:rsidR="00295DB1" w:rsidRDefault="008D28DA" w:rsidP="00CD4C3F">
      <w:pPr>
        <w:numPr>
          <w:ilvl w:val="1"/>
          <w:numId w:val="4"/>
        </w:numPr>
        <w:spacing w:before="75" w:after="75"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 xml:space="preserve">Kupujúci uplatňuje reklamáciu prostredníctvom diaľkovej komunikácie ( listom, telefonicky alebo mailom ) a je povinný reklamovaný tovar spolu s kópiou dokladu o zakúpení tovaru doručiť </w:t>
      </w:r>
      <w:r w:rsidR="00295DB1">
        <w:rPr>
          <w:rFonts w:ascii="Times New Roman" w:eastAsia="Times New Roman" w:hAnsi="Times New Roman" w:cs="Times New Roman"/>
          <w:color w:val="393939"/>
          <w:lang w:eastAsia="sk-SK"/>
        </w:rPr>
        <w:t xml:space="preserve">alebo sprístupniť </w:t>
      </w:r>
      <w:r w:rsidRPr="008D28DA">
        <w:rPr>
          <w:rFonts w:ascii="Times New Roman" w:eastAsia="Times New Roman" w:hAnsi="Times New Roman" w:cs="Times New Roman"/>
          <w:color w:val="393939"/>
          <w:lang w:eastAsia="sk-SK"/>
        </w:rPr>
        <w:t>predávajúcemu.</w:t>
      </w:r>
    </w:p>
    <w:p w:rsidR="008D28DA" w:rsidRDefault="008D28DA" w:rsidP="00CD4C3F">
      <w:pPr>
        <w:numPr>
          <w:ilvl w:val="1"/>
          <w:numId w:val="4"/>
        </w:numPr>
        <w:spacing w:before="75" w:after="75" w:line="270" w:lineRule="atLeast"/>
        <w:ind w:left="-284"/>
        <w:jc w:val="both"/>
        <w:rPr>
          <w:rFonts w:ascii="Times New Roman" w:eastAsia="Times New Roman" w:hAnsi="Times New Roman" w:cs="Times New Roman"/>
          <w:color w:val="393939"/>
          <w:lang w:eastAsia="sk-SK"/>
        </w:rPr>
      </w:pPr>
      <w:r w:rsidRPr="00F41D46">
        <w:rPr>
          <w:rFonts w:ascii="Times New Roman" w:eastAsia="Times New Roman" w:hAnsi="Times New Roman" w:cs="Times New Roman"/>
          <w:b/>
          <w:bCs/>
          <w:color w:val="393939"/>
          <w:lang w:eastAsia="sk-SK"/>
        </w:rPr>
        <w:t> </w:t>
      </w:r>
      <w:r w:rsidR="00295DB1" w:rsidRPr="00F41D46">
        <w:rPr>
          <w:rFonts w:ascii="Times New Roman" w:eastAsia="Times New Roman" w:hAnsi="Times New Roman" w:cs="Times New Roman"/>
          <w:b/>
          <w:bCs/>
          <w:color w:val="393939"/>
          <w:lang w:eastAsia="sk-SK"/>
        </w:rPr>
        <w:t>Predávajúci poskytne kupujúcemu písomné potvrdenie o vytknutí vady bezodkladne po vytknutí vady kupujúcim.</w:t>
      </w:r>
      <w:r w:rsidR="00295DB1" w:rsidRPr="00295DB1">
        <w:rPr>
          <w:rFonts w:ascii="Times New Roman" w:eastAsia="Times New Roman" w:hAnsi="Times New Roman" w:cs="Times New Roman"/>
          <w:color w:val="393939"/>
          <w:lang w:eastAsia="sk-SK"/>
        </w:rPr>
        <w:t xml:space="preserve"> Predávajúci v potvrdení o vytknutí vady uvedie lehotu, v ktorej vadu odstráni. Lehota oznámená podľa predchádzajúcej vety nesmie byť dlhšia ako 30 dní odo dňa vytknutia vady, ak dlhšia lehota nie je odôvodnená objektívnym dôvodom, ktorý predávajúci nemôže ovplyvniť.</w:t>
      </w:r>
    </w:p>
    <w:p w:rsidR="00CD4C3F" w:rsidRPr="00295DB1" w:rsidRDefault="00CD4C3F" w:rsidP="00CD4C3F">
      <w:pPr>
        <w:spacing w:before="75" w:after="75" w:line="270" w:lineRule="atLeast"/>
        <w:ind w:left="-284"/>
        <w:jc w:val="both"/>
        <w:rPr>
          <w:rFonts w:ascii="Times New Roman" w:eastAsia="Times New Roman" w:hAnsi="Times New Roman" w:cs="Times New Roman"/>
          <w:color w:val="393939"/>
          <w:lang w:eastAsia="sk-SK"/>
        </w:rPr>
      </w:pPr>
    </w:p>
    <w:p w:rsidR="008D28DA" w:rsidRPr="008D28DA" w:rsidRDefault="008D28DA" w:rsidP="00CD4C3F">
      <w:pPr>
        <w:spacing w:after="0" w:line="270" w:lineRule="atLeast"/>
        <w:ind w:left="-284"/>
        <w:jc w:val="center"/>
        <w:rPr>
          <w:rFonts w:ascii="Times New Roman" w:eastAsia="Times New Roman" w:hAnsi="Times New Roman" w:cs="Times New Roman"/>
          <w:color w:val="393939"/>
          <w:lang w:eastAsia="sk-SK"/>
        </w:rPr>
      </w:pPr>
      <w:r w:rsidRPr="008D28DA">
        <w:rPr>
          <w:rFonts w:ascii="Times New Roman" w:eastAsia="Times New Roman" w:hAnsi="Times New Roman" w:cs="Times New Roman"/>
          <w:b/>
          <w:bCs/>
          <w:color w:val="393939"/>
          <w:lang w:eastAsia="sk-SK"/>
        </w:rPr>
        <w:t>Článok 7</w:t>
      </w:r>
      <w:r w:rsidRPr="008D28DA">
        <w:rPr>
          <w:rFonts w:ascii="Times New Roman" w:eastAsia="Times New Roman" w:hAnsi="Times New Roman" w:cs="Times New Roman"/>
          <w:b/>
          <w:bCs/>
          <w:color w:val="393939"/>
          <w:lang w:eastAsia="sk-SK"/>
        </w:rPr>
        <w:br/>
        <w:t>Ochrana osobných údajov</w:t>
      </w:r>
    </w:p>
    <w:p w:rsidR="008D28DA" w:rsidRPr="008D28DA" w:rsidRDefault="008D28DA" w:rsidP="00CD4C3F">
      <w:pPr>
        <w:spacing w:after="0"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 </w:t>
      </w:r>
    </w:p>
    <w:p w:rsidR="008D28DA" w:rsidRPr="008D28DA" w:rsidRDefault="008D28DA" w:rsidP="00CD4C3F">
      <w:pPr>
        <w:spacing w:after="0"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Predávajúci sa pri spracúvaní osobných ú</w:t>
      </w:r>
      <w:r w:rsidR="00B2111A">
        <w:rPr>
          <w:rFonts w:ascii="Times New Roman" w:eastAsia="Times New Roman" w:hAnsi="Times New Roman" w:cs="Times New Roman"/>
          <w:color w:val="393939"/>
          <w:lang w:eastAsia="sk-SK"/>
        </w:rPr>
        <w:t>daj</w:t>
      </w:r>
      <w:r w:rsidRPr="008D28DA">
        <w:rPr>
          <w:rFonts w:ascii="Times New Roman" w:eastAsia="Times New Roman" w:hAnsi="Times New Roman" w:cs="Times New Roman"/>
          <w:color w:val="393939"/>
          <w:lang w:eastAsia="sk-SK"/>
        </w:rPr>
        <w:t xml:space="preserve">ov riadi Zákonom č. </w:t>
      </w:r>
      <w:r w:rsidR="00B2111A">
        <w:rPr>
          <w:rFonts w:ascii="Times New Roman" w:eastAsia="Times New Roman" w:hAnsi="Times New Roman" w:cs="Times New Roman"/>
          <w:color w:val="393939"/>
          <w:lang w:eastAsia="sk-SK"/>
        </w:rPr>
        <w:t>18</w:t>
      </w:r>
      <w:r w:rsidRPr="008D28DA">
        <w:rPr>
          <w:rFonts w:ascii="Times New Roman" w:eastAsia="Times New Roman" w:hAnsi="Times New Roman" w:cs="Times New Roman"/>
          <w:color w:val="393939"/>
          <w:lang w:eastAsia="sk-SK"/>
        </w:rPr>
        <w:t>/201</w:t>
      </w:r>
      <w:r w:rsidR="00B2111A">
        <w:rPr>
          <w:rFonts w:ascii="Times New Roman" w:eastAsia="Times New Roman" w:hAnsi="Times New Roman" w:cs="Times New Roman"/>
          <w:color w:val="393939"/>
          <w:lang w:eastAsia="sk-SK"/>
        </w:rPr>
        <w:t>8</w:t>
      </w:r>
      <w:r w:rsidRPr="008D28DA">
        <w:rPr>
          <w:rFonts w:ascii="Times New Roman" w:eastAsia="Times New Roman" w:hAnsi="Times New Roman" w:cs="Times New Roman"/>
          <w:color w:val="393939"/>
          <w:lang w:eastAsia="sk-SK"/>
        </w:rPr>
        <w:t>Z.z. o  ochrane osobných údajov. Osobné údaje sú spracúvané len za účelom vyhotovenia faktúry a dodania tovaru a sú chránené v zmysle zákona.</w:t>
      </w:r>
    </w:p>
    <w:p w:rsidR="008D28DA" w:rsidRPr="008D28DA" w:rsidRDefault="008D28DA" w:rsidP="00CD4C3F">
      <w:pPr>
        <w:spacing w:after="0"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 </w:t>
      </w:r>
    </w:p>
    <w:p w:rsidR="00123B0E" w:rsidRDefault="00123B0E" w:rsidP="00CD4C3F">
      <w:pPr>
        <w:spacing w:after="0" w:line="270" w:lineRule="atLeast"/>
        <w:ind w:left="-284"/>
        <w:jc w:val="both"/>
        <w:rPr>
          <w:rFonts w:ascii="Times New Roman" w:eastAsia="Times New Roman" w:hAnsi="Times New Roman" w:cs="Times New Roman"/>
          <w:color w:val="393939"/>
          <w:lang w:eastAsia="sk-SK"/>
        </w:rPr>
      </w:pPr>
    </w:p>
    <w:p w:rsidR="00123B0E" w:rsidRDefault="00123B0E" w:rsidP="00CD4C3F">
      <w:pPr>
        <w:spacing w:after="0" w:line="270" w:lineRule="atLeast"/>
        <w:ind w:left="-284"/>
        <w:jc w:val="both"/>
        <w:rPr>
          <w:rFonts w:ascii="Times New Roman" w:eastAsia="Times New Roman" w:hAnsi="Times New Roman" w:cs="Times New Roman"/>
          <w:color w:val="393939"/>
          <w:lang w:eastAsia="sk-SK"/>
        </w:rPr>
      </w:pPr>
    </w:p>
    <w:p w:rsidR="008958BB" w:rsidRPr="008D28DA" w:rsidRDefault="00123B0E" w:rsidP="008958BB">
      <w:pPr>
        <w:spacing w:after="0" w:line="270" w:lineRule="atLeast"/>
        <w:ind w:left="-284"/>
        <w:jc w:val="both"/>
        <w:rPr>
          <w:rFonts w:ascii="Times New Roman" w:eastAsia="Times New Roman" w:hAnsi="Times New Roman" w:cs="Times New Roman"/>
          <w:color w:val="393939"/>
          <w:lang w:eastAsia="sk-SK"/>
        </w:rPr>
      </w:pPr>
      <w:r w:rsidRPr="00BC67AE">
        <w:rPr>
          <w:rFonts w:ascii="Times New Roman" w:eastAsia="Times New Roman" w:hAnsi="Times New Roman" w:cs="Times New Roman"/>
          <w:b/>
          <w:color w:val="393939"/>
          <w:sz w:val="24"/>
          <w:szCs w:val="24"/>
          <w:lang w:eastAsia="sk-SK"/>
        </w:rPr>
        <w:t>Dohľad vykonáva</w:t>
      </w:r>
      <w:r w:rsidR="008958BB">
        <w:rPr>
          <w:rFonts w:ascii="Times New Roman" w:eastAsia="Times New Roman" w:hAnsi="Times New Roman" w:cs="Times New Roman"/>
          <w:b/>
          <w:color w:val="393939"/>
          <w:sz w:val="24"/>
          <w:szCs w:val="24"/>
          <w:lang w:eastAsia="sk-SK"/>
        </w:rPr>
        <w:t>:</w:t>
      </w:r>
      <w:r w:rsidRPr="00BC67AE">
        <w:rPr>
          <w:rFonts w:ascii="Times New Roman" w:eastAsia="Times New Roman" w:hAnsi="Times New Roman" w:cs="Times New Roman"/>
          <w:b/>
          <w:color w:val="393939"/>
          <w:sz w:val="24"/>
          <w:szCs w:val="24"/>
          <w:lang w:eastAsia="sk-SK"/>
        </w:rPr>
        <w:t xml:space="preserve"> </w:t>
      </w:r>
      <w:r w:rsidR="008958BB" w:rsidRPr="00795419">
        <w:rPr>
          <w:rFonts w:ascii="Times New Roman" w:eastAsia="Times New Roman" w:hAnsi="Times New Roman" w:cs="Times New Roman"/>
          <w:b/>
          <w:bCs/>
          <w:color w:val="393939"/>
          <w:lang w:eastAsia="sk-SK"/>
        </w:rPr>
        <w:t xml:space="preserve">Inšpektorát SOI pre Bratislavský kraj, </w:t>
      </w:r>
      <w:r w:rsidR="008958BB" w:rsidRPr="00795419">
        <w:rPr>
          <w:rFonts w:ascii="Times New Roman" w:eastAsia="Times New Roman" w:hAnsi="Times New Roman" w:cs="Times New Roman"/>
          <w:color w:val="393939"/>
          <w:lang w:eastAsia="sk-SK"/>
        </w:rPr>
        <w:t xml:space="preserve">Bajkalská 21/A, P. O. BOX č. 5, 820 07 Bratislava, Odbor výkonu dohľadu, tel.: 02/58 27 21 04, fax.: 02/58 27 21 70, e-mail: </w:t>
      </w:r>
      <w:proofErr w:type="spellStart"/>
      <w:r w:rsidR="008958BB" w:rsidRPr="00795419">
        <w:rPr>
          <w:rFonts w:ascii="Times New Roman" w:eastAsia="Times New Roman" w:hAnsi="Times New Roman" w:cs="Times New Roman"/>
          <w:color w:val="393939"/>
          <w:lang w:eastAsia="sk-SK"/>
        </w:rPr>
        <w:t>podnety@soi.sk</w:t>
      </w:r>
      <w:proofErr w:type="spellEnd"/>
      <w:r w:rsidR="008958BB" w:rsidRPr="00795419">
        <w:rPr>
          <w:rFonts w:ascii="Times New Roman" w:eastAsia="Times New Roman" w:hAnsi="Times New Roman" w:cs="Times New Roman"/>
          <w:color w:val="393939"/>
          <w:lang w:eastAsia="sk-SK"/>
        </w:rPr>
        <w:t xml:space="preserve">, </w:t>
      </w:r>
      <w:proofErr w:type="spellStart"/>
      <w:r w:rsidR="008958BB" w:rsidRPr="00795419">
        <w:rPr>
          <w:rFonts w:ascii="Times New Roman" w:eastAsia="Times New Roman" w:hAnsi="Times New Roman" w:cs="Times New Roman"/>
          <w:color w:val="393939"/>
          <w:lang w:eastAsia="sk-SK"/>
        </w:rPr>
        <w:t>www.soi.sk</w:t>
      </w:r>
      <w:proofErr w:type="spellEnd"/>
    </w:p>
    <w:p w:rsidR="008D28DA" w:rsidRDefault="008D28DA" w:rsidP="008958BB">
      <w:pPr>
        <w:spacing w:after="0"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 </w:t>
      </w:r>
    </w:p>
    <w:p w:rsidR="00123B0E" w:rsidRDefault="00123B0E" w:rsidP="00CD4C3F">
      <w:pPr>
        <w:spacing w:after="0" w:line="270" w:lineRule="atLeast"/>
        <w:ind w:left="-284"/>
        <w:jc w:val="both"/>
        <w:rPr>
          <w:rFonts w:ascii="Times New Roman" w:eastAsia="Times New Roman" w:hAnsi="Times New Roman" w:cs="Times New Roman"/>
          <w:color w:val="393939"/>
          <w:lang w:eastAsia="sk-SK"/>
        </w:rPr>
      </w:pPr>
    </w:p>
    <w:p w:rsidR="00BC67AE" w:rsidRDefault="00BC67AE" w:rsidP="00CD4C3F">
      <w:pPr>
        <w:spacing w:after="0" w:line="270" w:lineRule="atLeast"/>
        <w:ind w:left="-284"/>
        <w:jc w:val="both"/>
        <w:rPr>
          <w:rFonts w:ascii="Times New Roman" w:eastAsia="Times New Roman" w:hAnsi="Times New Roman" w:cs="Times New Roman"/>
          <w:color w:val="393939"/>
          <w:lang w:eastAsia="sk-SK"/>
        </w:rPr>
      </w:pPr>
    </w:p>
    <w:p w:rsidR="00BC67AE" w:rsidRPr="00CD4C3F" w:rsidRDefault="00BC67AE" w:rsidP="00CD4C3F">
      <w:pPr>
        <w:spacing w:after="0" w:line="240" w:lineRule="auto"/>
        <w:ind w:left="-284"/>
        <w:jc w:val="center"/>
        <w:rPr>
          <w:rFonts w:ascii="Times New Roman" w:eastAsia="Times New Roman" w:hAnsi="Times New Roman" w:cs="Times New Roman"/>
          <w:b/>
          <w:bCs/>
          <w:color w:val="393939"/>
          <w:sz w:val="28"/>
          <w:szCs w:val="28"/>
          <w:lang w:eastAsia="sk-SK"/>
        </w:rPr>
      </w:pPr>
      <w:r w:rsidRPr="00CD4C3F">
        <w:rPr>
          <w:rFonts w:ascii="Times New Roman" w:eastAsia="Times New Roman" w:hAnsi="Times New Roman" w:cs="Times New Roman"/>
          <w:b/>
          <w:bCs/>
          <w:color w:val="393939"/>
          <w:sz w:val="28"/>
          <w:szCs w:val="28"/>
          <w:lang w:eastAsia="sk-SK"/>
        </w:rPr>
        <w:t>Alternatívne riešenie spotrebiteľských sporov :</w:t>
      </w:r>
    </w:p>
    <w:p w:rsidR="00BC67AE" w:rsidRDefault="00BC67AE" w:rsidP="00CD4C3F">
      <w:pPr>
        <w:spacing w:after="0" w:line="240" w:lineRule="auto"/>
        <w:ind w:left="-284"/>
        <w:jc w:val="both"/>
        <w:rPr>
          <w:rFonts w:ascii="Times New Roman" w:eastAsia="Times New Roman" w:hAnsi="Times New Roman" w:cs="Times New Roman"/>
          <w:color w:val="393939"/>
          <w:lang w:eastAsia="sk-SK"/>
        </w:rPr>
      </w:pPr>
    </w:p>
    <w:p w:rsidR="00BC67AE" w:rsidRPr="00CD4C3F" w:rsidRDefault="00BC67AE" w:rsidP="00CD4C3F">
      <w:pPr>
        <w:pStyle w:val="Odsekzoznamu"/>
        <w:numPr>
          <w:ilvl w:val="0"/>
          <w:numId w:val="8"/>
        </w:numPr>
        <w:spacing w:after="0" w:line="240" w:lineRule="auto"/>
        <w:ind w:left="-284"/>
        <w:jc w:val="both"/>
        <w:rPr>
          <w:rFonts w:ascii="Times New Roman" w:eastAsia="Times New Roman" w:hAnsi="Times New Roman" w:cs="Times New Roman"/>
          <w:color w:val="393939"/>
          <w:lang w:eastAsia="sk-SK"/>
        </w:rPr>
      </w:pPr>
      <w:r w:rsidRPr="00CD4C3F">
        <w:rPr>
          <w:rFonts w:ascii="Times New Roman" w:eastAsia="Times New Roman" w:hAnsi="Times New Roman" w:cs="Times New Roman"/>
          <w:color w:val="393939"/>
          <w:lang w:eastAsia="sk-SK"/>
        </w:rPr>
        <w:t>Podľa Zákona č. 391/2015 Z. z. o alternatívnom riešení spotrebiteľských sporov účinného od 1.1.2016 sú orgánmi alternatívneho riešenia sporov zo zákona </w:t>
      </w:r>
      <w:r w:rsidRPr="00CD4C3F">
        <w:rPr>
          <w:rFonts w:ascii="Times New Roman" w:eastAsia="Times New Roman" w:hAnsi="Times New Roman" w:cs="Times New Roman"/>
          <w:b/>
          <w:bCs/>
          <w:color w:val="393939"/>
          <w:lang w:eastAsia="sk-SK"/>
        </w:rPr>
        <w:t>Úrad pre reguláciu sieťových odvetí, Úrad pre reguláciu elektronických komunikácií a poštových služieb a Slovenská obchodná inšpekcia.</w:t>
      </w:r>
    </w:p>
    <w:p w:rsidR="00CD4C3F" w:rsidRPr="00CD4C3F" w:rsidRDefault="00CD4C3F" w:rsidP="00CD4C3F">
      <w:pPr>
        <w:spacing w:after="0" w:line="240" w:lineRule="auto"/>
        <w:ind w:left="-284"/>
        <w:jc w:val="both"/>
        <w:rPr>
          <w:rFonts w:ascii="Times New Roman" w:eastAsia="Times New Roman" w:hAnsi="Times New Roman" w:cs="Times New Roman"/>
          <w:b/>
          <w:bCs/>
          <w:color w:val="393939"/>
          <w:lang w:eastAsia="sk-SK"/>
        </w:rPr>
      </w:pPr>
    </w:p>
    <w:p w:rsidR="00CD4C3F" w:rsidRPr="00CD4C3F" w:rsidRDefault="00CD4C3F" w:rsidP="00CD4C3F">
      <w:pPr>
        <w:pStyle w:val="Normlnywebov"/>
        <w:numPr>
          <w:ilvl w:val="0"/>
          <w:numId w:val="7"/>
        </w:numPr>
        <w:shd w:val="clear" w:color="auto" w:fill="FFFFFF"/>
        <w:spacing w:before="0" w:beforeAutospacing="0" w:after="0" w:afterAutospacing="0"/>
        <w:ind w:left="-284"/>
        <w:jc w:val="both"/>
        <w:rPr>
          <w:sz w:val="22"/>
          <w:szCs w:val="22"/>
        </w:rPr>
      </w:pPr>
      <w:r w:rsidRPr="00CD4C3F">
        <w:rPr>
          <w:sz w:val="22"/>
          <w:szCs w:val="22"/>
        </w:rPr>
        <w:t xml:space="preserve">Spotrebiteľ má právo podať obchodníkovi </w:t>
      </w:r>
      <w:r w:rsidRPr="00CD4C3F">
        <w:rPr>
          <w:b/>
          <w:bCs/>
          <w:sz w:val="22"/>
          <w:szCs w:val="22"/>
        </w:rPr>
        <w:t>žiadosť o nápravu, ak medzi spotrebiteľom a obchodníkom vznikne spor</w:t>
      </w:r>
      <w:r w:rsidRPr="00CD4C3F">
        <w:rPr>
          <w:sz w:val="22"/>
          <w:szCs w:val="22"/>
        </w:rPr>
        <w:t xml:space="preserve"> z uplatnenia práv zo zodpovednosti za vady alebo ak sa spotrebiteľ domnieva, že obchodník porušil iné práva spotrebiteľa.</w:t>
      </w:r>
    </w:p>
    <w:p w:rsidR="00CD4C3F" w:rsidRPr="00CD4C3F" w:rsidRDefault="00CD4C3F" w:rsidP="00CD4C3F">
      <w:pPr>
        <w:pStyle w:val="Normlnywebov"/>
        <w:numPr>
          <w:ilvl w:val="0"/>
          <w:numId w:val="7"/>
        </w:numPr>
        <w:shd w:val="clear" w:color="auto" w:fill="FFFFFF"/>
        <w:spacing w:before="0" w:beforeAutospacing="0" w:after="0" w:afterAutospacing="0"/>
        <w:ind w:left="-284"/>
        <w:jc w:val="both"/>
        <w:rPr>
          <w:bCs/>
          <w:sz w:val="22"/>
          <w:szCs w:val="22"/>
        </w:rPr>
      </w:pPr>
      <w:r w:rsidRPr="00CD4C3F">
        <w:rPr>
          <w:bCs/>
          <w:sz w:val="22"/>
          <w:szCs w:val="22"/>
        </w:rPr>
        <w:t>Obchodník informuje spotrebiteľa na trvanlivom médiu o príslušných subjektoch alternatívneho riešenia sporov, ak obchodník odpovedal zamietavo na žiadosť.</w:t>
      </w:r>
    </w:p>
    <w:p w:rsidR="00CD4C3F" w:rsidRPr="00CD4C3F" w:rsidRDefault="00CD4C3F" w:rsidP="00CD4C3F">
      <w:pPr>
        <w:pStyle w:val="Normlnywebov"/>
        <w:numPr>
          <w:ilvl w:val="0"/>
          <w:numId w:val="7"/>
        </w:numPr>
        <w:shd w:val="clear" w:color="auto" w:fill="FFFFFF"/>
        <w:spacing w:before="0" w:beforeAutospacing="0" w:after="0" w:afterAutospacing="0"/>
        <w:ind w:left="-284"/>
        <w:jc w:val="both"/>
        <w:rPr>
          <w:bCs/>
          <w:sz w:val="22"/>
          <w:szCs w:val="22"/>
        </w:rPr>
      </w:pPr>
      <w:r w:rsidRPr="00CD4C3F">
        <w:rPr>
          <w:sz w:val="22"/>
          <w:szCs w:val="22"/>
        </w:rPr>
        <w:t xml:space="preserve">Spotrebiteľ má právo podať návrh na začatie alternatívneho riešenia sporu (ďalej len „návrh“) subjektu alternatívneho riešenia sporov, ak obchodník na žiadosť podľa odseku 1 </w:t>
      </w:r>
      <w:r w:rsidRPr="00CD4C3F">
        <w:rPr>
          <w:bCs/>
          <w:sz w:val="22"/>
          <w:szCs w:val="22"/>
        </w:rPr>
        <w:t xml:space="preserve">odpovedal zamietavo alebo na ňu neodpovedal do 30 dní odo dňa jej odoslania. </w:t>
      </w:r>
    </w:p>
    <w:p w:rsidR="00CD4C3F" w:rsidRPr="00CD4C3F" w:rsidRDefault="00CD4C3F" w:rsidP="00CD4C3F">
      <w:pPr>
        <w:pStyle w:val="Normlnywebov"/>
        <w:numPr>
          <w:ilvl w:val="0"/>
          <w:numId w:val="7"/>
        </w:numPr>
        <w:shd w:val="clear" w:color="auto" w:fill="FFFFFF"/>
        <w:spacing w:before="0" w:beforeAutospacing="0" w:after="0" w:afterAutospacing="0"/>
        <w:ind w:left="-284"/>
        <w:jc w:val="both"/>
        <w:rPr>
          <w:sz w:val="22"/>
          <w:szCs w:val="22"/>
        </w:rPr>
      </w:pPr>
      <w:r w:rsidRPr="00CD4C3F">
        <w:rPr>
          <w:sz w:val="22"/>
          <w:szCs w:val="22"/>
        </w:rPr>
        <w:lastRenderedPageBreak/>
        <w:t xml:space="preserve">Návrh podáva spotrebiteľ príslušnému subjektu alternatívneho riešenia sporov; možnosť obrátiť sa na súd tým nie je dotknutá. </w:t>
      </w:r>
    </w:p>
    <w:p w:rsidR="00CD4C3F" w:rsidRPr="00CD4C3F" w:rsidRDefault="00CD4C3F" w:rsidP="00CD4C3F">
      <w:pPr>
        <w:pStyle w:val="Normlnywebov"/>
        <w:numPr>
          <w:ilvl w:val="0"/>
          <w:numId w:val="7"/>
        </w:numPr>
        <w:shd w:val="clear" w:color="auto" w:fill="FFFFFF"/>
        <w:spacing w:before="0" w:beforeAutospacing="0" w:after="0" w:afterAutospacing="0"/>
        <w:ind w:left="-284"/>
        <w:jc w:val="both"/>
        <w:rPr>
          <w:sz w:val="22"/>
          <w:szCs w:val="22"/>
        </w:rPr>
      </w:pPr>
      <w:r w:rsidRPr="00CD4C3F">
        <w:rPr>
          <w:sz w:val="22"/>
          <w:szCs w:val="22"/>
        </w:rPr>
        <w:t xml:space="preserve">Ak sú na alternatívne riešenie sporu príslušné viaceré subjekty alternatívneho riešenia sporov, právo voľby, ktorému z nich podá návrh, má spotrebiteľ. Na ustanovenia zmluvy, ktoré zaväzujú spotrebiteľa podať návrh na vopred určený subjekt alternatívneho riešenia sporov, sa neprihliada. </w:t>
      </w:r>
    </w:p>
    <w:p w:rsidR="00CD4C3F" w:rsidRPr="00CD4C3F" w:rsidRDefault="00CD4C3F" w:rsidP="00CD4C3F">
      <w:pPr>
        <w:pStyle w:val="Normlnywebov"/>
        <w:numPr>
          <w:ilvl w:val="0"/>
          <w:numId w:val="7"/>
        </w:numPr>
        <w:shd w:val="clear" w:color="auto" w:fill="FFFFFF"/>
        <w:spacing w:before="0" w:beforeAutospacing="0" w:after="0" w:afterAutospacing="0"/>
        <w:ind w:left="-284"/>
        <w:jc w:val="both"/>
        <w:rPr>
          <w:sz w:val="22"/>
          <w:szCs w:val="22"/>
        </w:rPr>
      </w:pPr>
      <w:r w:rsidRPr="00CD4C3F">
        <w:rPr>
          <w:sz w:val="22"/>
          <w:szCs w:val="22"/>
        </w:rPr>
        <w:t>K návrhu spotrebiteľ priloží doklady súvisiace s predmetom sporu, ktoré preukazujú skutočnosti uvedené v návrhu. Ak ide o spor z uplatnenia práv zo zodpovednosti za vady, spotrebiteľ môže už v návrhu uviesť svoj súhlas so zabezpečením vyjadrenia odborne spôsobilej osoby.</w:t>
      </w:r>
    </w:p>
    <w:p w:rsidR="00CD4C3F" w:rsidRPr="00CD4C3F" w:rsidRDefault="00CD4C3F" w:rsidP="00CD4C3F">
      <w:pPr>
        <w:pStyle w:val="Normlnywebov"/>
        <w:numPr>
          <w:ilvl w:val="0"/>
          <w:numId w:val="7"/>
        </w:numPr>
        <w:shd w:val="clear" w:color="auto" w:fill="FFFFFF"/>
        <w:spacing w:before="0" w:beforeAutospacing="0" w:after="0" w:afterAutospacing="0"/>
        <w:ind w:left="-284"/>
        <w:jc w:val="both"/>
        <w:rPr>
          <w:sz w:val="22"/>
          <w:szCs w:val="22"/>
        </w:rPr>
      </w:pPr>
      <w:r w:rsidRPr="00CD4C3F">
        <w:rPr>
          <w:sz w:val="22"/>
          <w:szCs w:val="22"/>
        </w:rPr>
        <w:t xml:space="preserve">Návrh možno podať v listinnej podobe, elektronickej podobe alebo ústne do zápisnice, ak pravidlá alternatívneho riešenia sporov subjektu alternatívneho riešenia sporov neustanovujú inak. Na podanie návrhu môže spotrebiteľ využiť  formulár, ktorého vzor je dostupný na webovom sídle ministerstva a každého subjektu alternatívneho riešenia sporov. </w:t>
      </w:r>
    </w:p>
    <w:p w:rsidR="00CD4C3F" w:rsidRPr="00CD4C3F" w:rsidRDefault="00CD4C3F" w:rsidP="00CD4C3F">
      <w:pPr>
        <w:pStyle w:val="Normlnywebov"/>
        <w:shd w:val="clear" w:color="auto" w:fill="FFFFFF"/>
        <w:spacing w:before="0" w:beforeAutospacing="0" w:after="0" w:afterAutospacing="0"/>
        <w:ind w:left="-284"/>
        <w:jc w:val="both"/>
        <w:rPr>
          <w:sz w:val="22"/>
          <w:szCs w:val="22"/>
        </w:rPr>
      </w:pPr>
    </w:p>
    <w:p w:rsidR="00BC67AE" w:rsidRDefault="00BC67AE" w:rsidP="00CD4C3F">
      <w:pPr>
        <w:spacing w:after="0" w:line="270" w:lineRule="atLeast"/>
        <w:ind w:left="-284"/>
        <w:jc w:val="both"/>
        <w:rPr>
          <w:rFonts w:ascii="Times New Roman" w:eastAsia="Times New Roman" w:hAnsi="Times New Roman" w:cs="Times New Roman"/>
          <w:color w:val="393939"/>
          <w:lang w:eastAsia="sk-SK"/>
        </w:rPr>
      </w:pPr>
    </w:p>
    <w:p w:rsidR="00F41D46" w:rsidRDefault="00F41D46" w:rsidP="00CD4C3F">
      <w:pPr>
        <w:spacing w:after="0" w:line="270" w:lineRule="atLeast"/>
        <w:ind w:left="-284"/>
        <w:jc w:val="center"/>
        <w:rPr>
          <w:rFonts w:ascii="Times New Roman" w:eastAsia="Times New Roman" w:hAnsi="Times New Roman" w:cs="Times New Roman"/>
          <w:b/>
          <w:bCs/>
          <w:color w:val="393939"/>
          <w:lang w:eastAsia="sk-SK"/>
        </w:rPr>
      </w:pPr>
    </w:p>
    <w:p w:rsidR="00CD4C3F" w:rsidRDefault="00CD4C3F" w:rsidP="00CD4C3F">
      <w:pPr>
        <w:spacing w:after="0" w:line="270" w:lineRule="atLeast"/>
        <w:ind w:left="-284"/>
        <w:jc w:val="center"/>
        <w:rPr>
          <w:rFonts w:ascii="Times New Roman" w:eastAsia="Times New Roman" w:hAnsi="Times New Roman" w:cs="Times New Roman"/>
          <w:b/>
          <w:bCs/>
          <w:color w:val="393939"/>
          <w:lang w:eastAsia="sk-SK"/>
        </w:rPr>
      </w:pPr>
    </w:p>
    <w:p w:rsidR="00794CA3" w:rsidRDefault="00794CA3" w:rsidP="00794CA3">
      <w:pPr>
        <w:spacing w:after="0" w:line="270" w:lineRule="atLeast"/>
        <w:ind w:left="-284"/>
        <w:jc w:val="center"/>
        <w:rPr>
          <w:rFonts w:ascii="Times New Roman" w:eastAsia="Times New Roman" w:hAnsi="Times New Roman" w:cs="Times New Roman"/>
          <w:b/>
          <w:bCs/>
          <w:color w:val="393939"/>
          <w:sz w:val="28"/>
          <w:lang w:eastAsia="sk-SK"/>
        </w:rPr>
      </w:pPr>
      <w:r w:rsidRPr="00D25F9C">
        <w:rPr>
          <w:rFonts w:ascii="Times New Roman" w:eastAsia="Times New Roman" w:hAnsi="Times New Roman" w:cs="Times New Roman"/>
          <w:b/>
          <w:bCs/>
          <w:color w:val="393939"/>
          <w:sz w:val="28"/>
          <w:lang w:eastAsia="sk-SK"/>
        </w:rPr>
        <w:t>FORMULÁR NA ODSTÚPENIE OD ZMLUVY OD ZMLUVY UZAVRETEJ NA DIAĽKU</w:t>
      </w:r>
    </w:p>
    <w:p w:rsidR="00794CA3" w:rsidRPr="00F41D46" w:rsidRDefault="00794CA3" w:rsidP="00794CA3">
      <w:pPr>
        <w:spacing w:after="0" w:line="270" w:lineRule="atLeast"/>
        <w:ind w:left="-284"/>
        <w:jc w:val="center"/>
        <w:rPr>
          <w:rFonts w:ascii="Times New Roman" w:eastAsia="Times New Roman" w:hAnsi="Times New Roman" w:cs="Times New Roman"/>
          <w:b/>
          <w:bCs/>
          <w:color w:val="393939"/>
          <w:lang w:eastAsia="sk-SK"/>
        </w:rPr>
      </w:pPr>
      <w:r>
        <w:rPr>
          <w:rFonts w:ascii="Times New Roman" w:eastAsia="Times New Roman" w:hAnsi="Times New Roman" w:cs="Times New Roman"/>
          <w:b/>
          <w:bCs/>
          <w:color w:val="393939"/>
          <w:sz w:val="28"/>
          <w:lang w:eastAsia="sk-SK"/>
        </w:rPr>
        <w:br/>
        <w:t>WWW.SKLENIKY-LIMES.COM</w:t>
      </w:r>
    </w:p>
    <w:p w:rsidR="00794CA3" w:rsidRPr="00F41D46" w:rsidRDefault="00794CA3" w:rsidP="00794CA3">
      <w:pPr>
        <w:spacing w:after="0" w:line="270" w:lineRule="atLeast"/>
        <w:ind w:left="-284"/>
        <w:jc w:val="both"/>
        <w:rPr>
          <w:rFonts w:ascii="Times New Roman" w:eastAsia="Times New Roman" w:hAnsi="Times New Roman" w:cs="Times New Roman"/>
          <w:color w:val="393939"/>
          <w:lang w:eastAsia="sk-SK"/>
        </w:rPr>
      </w:pP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r w:rsidRPr="00D25F9C">
        <w:rPr>
          <w:rFonts w:ascii="Times New Roman" w:eastAsia="Times New Roman" w:hAnsi="Times New Roman" w:cs="Times New Roman"/>
          <w:color w:val="393939"/>
          <w:sz w:val="28"/>
          <w:lang w:eastAsia="sk-SK"/>
        </w:rPr>
        <w:t>(Vyplňte a zašlite tento formulár, len ak si želáte odstúpiť od zmluvy uzavretej na diaľku alebo od zmluvy uzavretej mimo prevádzkových priestorov obchodníka.)</w:t>
      </w: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r w:rsidRPr="00D25F9C">
        <w:rPr>
          <w:rFonts w:ascii="Times New Roman" w:eastAsia="Times New Roman" w:hAnsi="Times New Roman" w:cs="Times New Roman"/>
          <w:color w:val="393939"/>
          <w:sz w:val="28"/>
          <w:lang w:eastAsia="sk-SK"/>
        </w:rPr>
        <w:t xml:space="preserve">– Komu: KERZAM, s.r.o., Modranská 533/4, 900 86 Budmerice, Slovensko, </w:t>
      </w:r>
      <w:r>
        <w:rPr>
          <w:rFonts w:ascii="Times New Roman" w:eastAsia="Times New Roman" w:hAnsi="Times New Roman" w:cs="Times New Roman"/>
          <w:color w:val="393939"/>
          <w:sz w:val="28"/>
          <w:lang w:eastAsia="sk-SK"/>
        </w:rPr>
        <w:t xml:space="preserve">IČO: 35861657, IČ DPH: SK2021741909, </w:t>
      </w:r>
      <w:r w:rsidRPr="00D25F9C">
        <w:rPr>
          <w:rFonts w:ascii="Times New Roman" w:eastAsia="Times New Roman" w:hAnsi="Times New Roman" w:cs="Times New Roman"/>
          <w:color w:val="393939"/>
          <w:sz w:val="28"/>
          <w:lang w:eastAsia="sk-SK"/>
        </w:rPr>
        <w:t>email: kerzam@kerzam.sk</w:t>
      </w: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r w:rsidRPr="00D25F9C">
        <w:rPr>
          <w:rFonts w:ascii="Times New Roman" w:eastAsia="Times New Roman" w:hAnsi="Times New Roman" w:cs="Times New Roman"/>
          <w:color w:val="393939"/>
          <w:sz w:val="28"/>
          <w:lang w:eastAsia="sk-SK"/>
        </w:rPr>
        <w:t xml:space="preserve">– Týmto oznamujem, že odstupujem od zmluvy o dodaní alebo poskytnutí </w:t>
      </w: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r w:rsidRPr="00D25F9C">
        <w:rPr>
          <w:rFonts w:ascii="Times New Roman" w:eastAsia="Times New Roman" w:hAnsi="Times New Roman" w:cs="Times New Roman"/>
          <w:color w:val="393939"/>
          <w:sz w:val="28"/>
          <w:lang w:eastAsia="sk-SK"/>
        </w:rPr>
        <w:t xml:space="preserve">tohto produktu: </w:t>
      </w: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r w:rsidRPr="00D25F9C">
        <w:rPr>
          <w:rFonts w:ascii="Times New Roman" w:eastAsia="Times New Roman" w:hAnsi="Times New Roman" w:cs="Times New Roman"/>
          <w:color w:val="393939"/>
          <w:sz w:val="28"/>
          <w:lang w:eastAsia="sk-SK"/>
        </w:rPr>
        <w:t xml:space="preserve"> – Číslo objednávky:  </w:t>
      </w: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r w:rsidRPr="00D25F9C">
        <w:rPr>
          <w:rFonts w:ascii="Times New Roman" w:eastAsia="Times New Roman" w:hAnsi="Times New Roman" w:cs="Times New Roman"/>
          <w:color w:val="393939"/>
          <w:sz w:val="28"/>
          <w:lang w:eastAsia="sk-SK"/>
        </w:rPr>
        <w:t>– Dátum objednania/dátum prijatia*:</w:t>
      </w: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r w:rsidRPr="00D25F9C">
        <w:rPr>
          <w:rFonts w:ascii="Times New Roman" w:eastAsia="Times New Roman" w:hAnsi="Times New Roman" w:cs="Times New Roman"/>
          <w:color w:val="393939"/>
          <w:sz w:val="28"/>
          <w:lang w:eastAsia="sk-SK"/>
        </w:rPr>
        <w:t>– Meno a priezvisko spotrebiteľa:</w:t>
      </w: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r w:rsidRPr="00D25F9C">
        <w:rPr>
          <w:rFonts w:ascii="Times New Roman" w:eastAsia="Times New Roman" w:hAnsi="Times New Roman" w:cs="Times New Roman"/>
          <w:color w:val="393939"/>
          <w:sz w:val="28"/>
          <w:lang w:eastAsia="sk-SK"/>
        </w:rPr>
        <w:t>– Adresa spotrebiteľa:</w:t>
      </w: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r>
        <w:rPr>
          <w:rFonts w:ascii="Times New Roman" w:eastAsia="Times New Roman" w:hAnsi="Times New Roman" w:cs="Times New Roman"/>
          <w:color w:val="393939"/>
          <w:sz w:val="28"/>
          <w:lang w:eastAsia="sk-SK"/>
        </w:rPr>
        <w:t>– Podpis spotrebiteľa</w:t>
      </w:r>
      <w:r w:rsidRPr="00D25F9C">
        <w:rPr>
          <w:rFonts w:ascii="Times New Roman" w:eastAsia="Times New Roman" w:hAnsi="Times New Roman" w:cs="Times New Roman"/>
          <w:color w:val="393939"/>
          <w:sz w:val="28"/>
          <w:lang w:eastAsia="sk-SK"/>
        </w:rPr>
        <w:t xml:space="preserve"> (ak sa tento formulár podáva v listinnej podobe):</w:t>
      </w: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r w:rsidRPr="00D25F9C">
        <w:rPr>
          <w:rFonts w:ascii="Times New Roman" w:eastAsia="Times New Roman" w:hAnsi="Times New Roman" w:cs="Times New Roman"/>
          <w:color w:val="393939"/>
          <w:sz w:val="28"/>
          <w:lang w:eastAsia="sk-SK"/>
        </w:rPr>
        <w:t>– Dátum:</w:t>
      </w: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p>
    <w:p w:rsidR="00794CA3" w:rsidRPr="00D25F9C" w:rsidRDefault="00794CA3" w:rsidP="00794CA3">
      <w:pPr>
        <w:spacing w:after="0" w:line="270" w:lineRule="atLeast"/>
        <w:ind w:left="-284"/>
        <w:jc w:val="both"/>
        <w:rPr>
          <w:rFonts w:ascii="Times New Roman" w:eastAsia="Times New Roman" w:hAnsi="Times New Roman" w:cs="Times New Roman"/>
          <w:color w:val="393939"/>
          <w:sz w:val="28"/>
          <w:lang w:eastAsia="sk-SK"/>
        </w:rPr>
      </w:pPr>
      <w:r w:rsidRPr="00D25F9C">
        <w:rPr>
          <w:rFonts w:ascii="Times New Roman" w:eastAsia="Times New Roman" w:hAnsi="Times New Roman" w:cs="Times New Roman"/>
          <w:color w:val="393939"/>
          <w:sz w:val="28"/>
          <w:lang w:eastAsia="sk-SK"/>
        </w:rPr>
        <w:t>*</w:t>
      </w:r>
      <w:r w:rsidRPr="00D25F9C">
        <w:rPr>
          <w:rFonts w:ascii="Times New Roman" w:eastAsia="Times New Roman" w:hAnsi="Times New Roman" w:cs="Times New Roman"/>
          <w:color w:val="393939"/>
          <w:sz w:val="28"/>
          <w:lang w:eastAsia="sk-SK"/>
        </w:rPr>
        <w:tab/>
        <w:t>Nehodiace sa prečiarknite.</w:t>
      </w:r>
    </w:p>
    <w:p w:rsidR="00794CA3" w:rsidRDefault="00794CA3" w:rsidP="00794CA3">
      <w:pPr>
        <w:spacing w:before="240"/>
        <w:rPr>
          <w:rFonts w:ascii="Times New Roman" w:eastAsia="Times New Roman" w:hAnsi="Times New Roman" w:cs="Times New Roman"/>
          <w:color w:val="393939"/>
          <w:lang w:eastAsia="sk-SK"/>
        </w:rPr>
      </w:pPr>
    </w:p>
    <w:p w:rsidR="00794CA3" w:rsidRPr="00E752D0" w:rsidRDefault="00794CA3" w:rsidP="00794CA3">
      <w:pPr>
        <w:spacing w:before="240"/>
        <w:rPr>
          <w:rFonts w:cstheme="minorHAnsi"/>
          <w:sz w:val="24"/>
          <w:szCs w:val="24"/>
        </w:rPr>
      </w:pPr>
      <w:r>
        <w:rPr>
          <w:rFonts w:ascii="Times New Roman" w:hAnsi="Times New Roman" w:cs="Times New Roman"/>
          <w:sz w:val="28"/>
          <w:szCs w:val="24"/>
        </w:rPr>
        <w:lastRenderedPageBreak/>
        <w:t>V</w:t>
      </w:r>
      <w:r w:rsidRPr="00D25F9C">
        <w:rPr>
          <w:rFonts w:ascii="Times New Roman" w:hAnsi="Times New Roman" w:cs="Times New Roman"/>
          <w:sz w:val="28"/>
          <w:szCs w:val="24"/>
        </w:rPr>
        <w:t> prípade ak si želáte zaslať peniaze na bankový účet uveďte jeho číslo v tvare IBAN:</w:t>
      </w:r>
    </w:p>
    <w:tbl>
      <w:tblPr>
        <w:tblStyle w:val="Mriekatabuky"/>
        <w:tblW w:w="0" w:type="auto"/>
        <w:tblLook w:val="04A0"/>
      </w:tblPr>
      <w:tblGrid>
        <w:gridCol w:w="375"/>
        <w:gridCol w:w="375"/>
        <w:gridCol w:w="375"/>
        <w:gridCol w:w="375"/>
        <w:gridCol w:w="375"/>
        <w:gridCol w:w="375"/>
        <w:gridCol w:w="375"/>
        <w:gridCol w:w="375"/>
        <w:gridCol w:w="376"/>
        <w:gridCol w:w="376"/>
        <w:gridCol w:w="376"/>
        <w:gridCol w:w="376"/>
        <w:gridCol w:w="376"/>
        <w:gridCol w:w="376"/>
        <w:gridCol w:w="376"/>
        <w:gridCol w:w="376"/>
        <w:gridCol w:w="376"/>
        <w:gridCol w:w="376"/>
        <w:gridCol w:w="376"/>
        <w:gridCol w:w="376"/>
        <w:gridCol w:w="376"/>
        <w:gridCol w:w="376"/>
        <w:gridCol w:w="376"/>
        <w:gridCol w:w="376"/>
      </w:tblGrid>
      <w:tr w:rsidR="00794CA3" w:rsidTr="006E0C0B">
        <w:tc>
          <w:tcPr>
            <w:tcW w:w="375" w:type="dxa"/>
          </w:tcPr>
          <w:p w:rsidR="00794CA3" w:rsidRDefault="00794CA3" w:rsidP="006E0C0B">
            <w:pPr>
              <w:spacing w:before="240"/>
              <w:rPr>
                <w:rFonts w:cstheme="minorHAnsi"/>
                <w:sz w:val="24"/>
                <w:szCs w:val="24"/>
              </w:rPr>
            </w:pPr>
            <w:r>
              <w:rPr>
                <w:rFonts w:cstheme="minorHAnsi"/>
                <w:sz w:val="24"/>
                <w:szCs w:val="24"/>
              </w:rPr>
              <w:t>S</w:t>
            </w:r>
          </w:p>
        </w:tc>
        <w:tc>
          <w:tcPr>
            <w:tcW w:w="375" w:type="dxa"/>
          </w:tcPr>
          <w:p w:rsidR="00794CA3" w:rsidRDefault="00794CA3" w:rsidP="006E0C0B">
            <w:pPr>
              <w:spacing w:before="240"/>
              <w:rPr>
                <w:rFonts w:cstheme="minorHAnsi"/>
                <w:sz w:val="24"/>
                <w:szCs w:val="24"/>
              </w:rPr>
            </w:pPr>
            <w:r>
              <w:rPr>
                <w:rFonts w:cstheme="minorHAnsi"/>
                <w:sz w:val="24"/>
                <w:szCs w:val="24"/>
              </w:rPr>
              <w:t>K</w:t>
            </w:r>
          </w:p>
        </w:tc>
        <w:tc>
          <w:tcPr>
            <w:tcW w:w="375" w:type="dxa"/>
          </w:tcPr>
          <w:p w:rsidR="00794CA3" w:rsidRDefault="00794CA3" w:rsidP="006E0C0B">
            <w:pPr>
              <w:spacing w:before="240"/>
              <w:rPr>
                <w:rFonts w:cstheme="minorHAnsi"/>
                <w:sz w:val="24"/>
                <w:szCs w:val="24"/>
              </w:rPr>
            </w:pPr>
          </w:p>
        </w:tc>
        <w:tc>
          <w:tcPr>
            <w:tcW w:w="375" w:type="dxa"/>
          </w:tcPr>
          <w:p w:rsidR="00794CA3" w:rsidRDefault="00794CA3" w:rsidP="006E0C0B">
            <w:pPr>
              <w:spacing w:before="240"/>
              <w:rPr>
                <w:rFonts w:cstheme="minorHAnsi"/>
                <w:sz w:val="24"/>
                <w:szCs w:val="24"/>
              </w:rPr>
            </w:pPr>
          </w:p>
        </w:tc>
        <w:tc>
          <w:tcPr>
            <w:tcW w:w="375" w:type="dxa"/>
          </w:tcPr>
          <w:p w:rsidR="00794CA3" w:rsidRDefault="00794CA3" w:rsidP="006E0C0B">
            <w:pPr>
              <w:spacing w:before="240"/>
              <w:rPr>
                <w:rFonts w:cstheme="minorHAnsi"/>
                <w:sz w:val="24"/>
                <w:szCs w:val="24"/>
              </w:rPr>
            </w:pPr>
          </w:p>
        </w:tc>
        <w:tc>
          <w:tcPr>
            <w:tcW w:w="375" w:type="dxa"/>
          </w:tcPr>
          <w:p w:rsidR="00794CA3" w:rsidRDefault="00794CA3" w:rsidP="006E0C0B">
            <w:pPr>
              <w:spacing w:before="240"/>
              <w:rPr>
                <w:rFonts w:cstheme="minorHAnsi"/>
                <w:sz w:val="24"/>
                <w:szCs w:val="24"/>
              </w:rPr>
            </w:pPr>
          </w:p>
        </w:tc>
        <w:tc>
          <w:tcPr>
            <w:tcW w:w="375" w:type="dxa"/>
          </w:tcPr>
          <w:p w:rsidR="00794CA3" w:rsidRDefault="00794CA3" w:rsidP="006E0C0B">
            <w:pPr>
              <w:spacing w:before="240"/>
              <w:rPr>
                <w:rFonts w:cstheme="minorHAnsi"/>
                <w:sz w:val="24"/>
                <w:szCs w:val="24"/>
              </w:rPr>
            </w:pPr>
          </w:p>
        </w:tc>
        <w:tc>
          <w:tcPr>
            <w:tcW w:w="375" w:type="dxa"/>
          </w:tcPr>
          <w:p w:rsidR="00794CA3" w:rsidRDefault="00794CA3" w:rsidP="006E0C0B">
            <w:pPr>
              <w:spacing w:before="240"/>
              <w:rPr>
                <w:rFonts w:cstheme="minorHAnsi"/>
                <w:sz w:val="24"/>
                <w:szCs w:val="24"/>
              </w:rPr>
            </w:pPr>
          </w:p>
        </w:tc>
        <w:tc>
          <w:tcPr>
            <w:tcW w:w="376" w:type="dxa"/>
          </w:tcPr>
          <w:p w:rsidR="00794CA3" w:rsidRDefault="00794CA3" w:rsidP="006E0C0B">
            <w:pPr>
              <w:spacing w:before="240"/>
              <w:rPr>
                <w:rFonts w:cstheme="minorHAnsi"/>
                <w:sz w:val="24"/>
                <w:szCs w:val="24"/>
              </w:rPr>
            </w:pPr>
          </w:p>
        </w:tc>
        <w:tc>
          <w:tcPr>
            <w:tcW w:w="376" w:type="dxa"/>
          </w:tcPr>
          <w:p w:rsidR="00794CA3" w:rsidRDefault="00794CA3" w:rsidP="006E0C0B">
            <w:pPr>
              <w:spacing w:before="240"/>
              <w:rPr>
                <w:rFonts w:cstheme="minorHAnsi"/>
                <w:sz w:val="24"/>
                <w:szCs w:val="24"/>
              </w:rPr>
            </w:pPr>
          </w:p>
        </w:tc>
        <w:tc>
          <w:tcPr>
            <w:tcW w:w="376" w:type="dxa"/>
          </w:tcPr>
          <w:p w:rsidR="00794CA3" w:rsidRDefault="00794CA3" w:rsidP="006E0C0B">
            <w:pPr>
              <w:spacing w:before="240"/>
              <w:rPr>
                <w:rFonts w:cstheme="minorHAnsi"/>
                <w:sz w:val="24"/>
                <w:szCs w:val="24"/>
              </w:rPr>
            </w:pPr>
          </w:p>
        </w:tc>
        <w:tc>
          <w:tcPr>
            <w:tcW w:w="376" w:type="dxa"/>
          </w:tcPr>
          <w:p w:rsidR="00794CA3" w:rsidRDefault="00794CA3" w:rsidP="006E0C0B">
            <w:pPr>
              <w:spacing w:before="240"/>
              <w:rPr>
                <w:rFonts w:cstheme="minorHAnsi"/>
                <w:sz w:val="24"/>
                <w:szCs w:val="24"/>
              </w:rPr>
            </w:pPr>
          </w:p>
        </w:tc>
        <w:tc>
          <w:tcPr>
            <w:tcW w:w="376" w:type="dxa"/>
          </w:tcPr>
          <w:p w:rsidR="00794CA3" w:rsidRDefault="00794CA3" w:rsidP="006E0C0B">
            <w:pPr>
              <w:spacing w:before="240"/>
              <w:rPr>
                <w:rFonts w:cstheme="minorHAnsi"/>
                <w:sz w:val="24"/>
                <w:szCs w:val="24"/>
              </w:rPr>
            </w:pPr>
          </w:p>
        </w:tc>
        <w:tc>
          <w:tcPr>
            <w:tcW w:w="376" w:type="dxa"/>
          </w:tcPr>
          <w:p w:rsidR="00794CA3" w:rsidRDefault="00794CA3" w:rsidP="006E0C0B">
            <w:pPr>
              <w:spacing w:before="240"/>
              <w:rPr>
                <w:rFonts w:cstheme="minorHAnsi"/>
                <w:sz w:val="24"/>
                <w:szCs w:val="24"/>
              </w:rPr>
            </w:pPr>
          </w:p>
        </w:tc>
        <w:tc>
          <w:tcPr>
            <w:tcW w:w="376" w:type="dxa"/>
          </w:tcPr>
          <w:p w:rsidR="00794CA3" w:rsidRDefault="00794CA3" w:rsidP="006E0C0B">
            <w:pPr>
              <w:spacing w:before="240"/>
              <w:rPr>
                <w:rFonts w:cstheme="minorHAnsi"/>
                <w:sz w:val="24"/>
                <w:szCs w:val="24"/>
              </w:rPr>
            </w:pPr>
          </w:p>
        </w:tc>
        <w:tc>
          <w:tcPr>
            <w:tcW w:w="376" w:type="dxa"/>
          </w:tcPr>
          <w:p w:rsidR="00794CA3" w:rsidRDefault="00794CA3" w:rsidP="006E0C0B">
            <w:pPr>
              <w:spacing w:before="240"/>
              <w:rPr>
                <w:rFonts w:cstheme="minorHAnsi"/>
                <w:sz w:val="24"/>
                <w:szCs w:val="24"/>
              </w:rPr>
            </w:pPr>
          </w:p>
        </w:tc>
        <w:tc>
          <w:tcPr>
            <w:tcW w:w="376" w:type="dxa"/>
          </w:tcPr>
          <w:p w:rsidR="00794CA3" w:rsidRDefault="00794CA3" w:rsidP="006E0C0B">
            <w:pPr>
              <w:spacing w:before="240"/>
              <w:rPr>
                <w:rFonts w:cstheme="minorHAnsi"/>
                <w:sz w:val="24"/>
                <w:szCs w:val="24"/>
              </w:rPr>
            </w:pPr>
          </w:p>
        </w:tc>
        <w:tc>
          <w:tcPr>
            <w:tcW w:w="376" w:type="dxa"/>
          </w:tcPr>
          <w:p w:rsidR="00794CA3" w:rsidRDefault="00794CA3" w:rsidP="006E0C0B">
            <w:pPr>
              <w:spacing w:before="240"/>
              <w:rPr>
                <w:rFonts w:cstheme="minorHAnsi"/>
                <w:sz w:val="24"/>
                <w:szCs w:val="24"/>
              </w:rPr>
            </w:pPr>
          </w:p>
        </w:tc>
        <w:tc>
          <w:tcPr>
            <w:tcW w:w="376" w:type="dxa"/>
          </w:tcPr>
          <w:p w:rsidR="00794CA3" w:rsidRDefault="00794CA3" w:rsidP="006E0C0B">
            <w:pPr>
              <w:spacing w:before="240"/>
              <w:rPr>
                <w:rFonts w:cstheme="minorHAnsi"/>
                <w:sz w:val="24"/>
                <w:szCs w:val="24"/>
              </w:rPr>
            </w:pPr>
          </w:p>
        </w:tc>
        <w:tc>
          <w:tcPr>
            <w:tcW w:w="376" w:type="dxa"/>
          </w:tcPr>
          <w:p w:rsidR="00794CA3" w:rsidRDefault="00794CA3" w:rsidP="006E0C0B">
            <w:pPr>
              <w:spacing w:before="240"/>
              <w:rPr>
                <w:rFonts w:cstheme="minorHAnsi"/>
                <w:sz w:val="24"/>
                <w:szCs w:val="24"/>
              </w:rPr>
            </w:pPr>
          </w:p>
        </w:tc>
        <w:tc>
          <w:tcPr>
            <w:tcW w:w="376" w:type="dxa"/>
          </w:tcPr>
          <w:p w:rsidR="00794CA3" w:rsidRDefault="00794CA3" w:rsidP="006E0C0B">
            <w:pPr>
              <w:spacing w:before="240"/>
              <w:rPr>
                <w:rFonts w:cstheme="minorHAnsi"/>
                <w:sz w:val="24"/>
                <w:szCs w:val="24"/>
              </w:rPr>
            </w:pPr>
          </w:p>
        </w:tc>
        <w:tc>
          <w:tcPr>
            <w:tcW w:w="376" w:type="dxa"/>
          </w:tcPr>
          <w:p w:rsidR="00794CA3" w:rsidRDefault="00794CA3" w:rsidP="006E0C0B">
            <w:pPr>
              <w:spacing w:before="240"/>
              <w:rPr>
                <w:rFonts w:cstheme="minorHAnsi"/>
                <w:sz w:val="24"/>
                <w:szCs w:val="24"/>
              </w:rPr>
            </w:pPr>
          </w:p>
        </w:tc>
        <w:tc>
          <w:tcPr>
            <w:tcW w:w="376" w:type="dxa"/>
          </w:tcPr>
          <w:p w:rsidR="00794CA3" w:rsidRDefault="00794CA3" w:rsidP="006E0C0B">
            <w:pPr>
              <w:spacing w:before="240"/>
              <w:rPr>
                <w:rFonts w:cstheme="minorHAnsi"/>
                <w:sz w:val="24"/>
                <w:szCs w:val="24"/>
              </w:rPr>
            </w:pPr>
          </w:p>
        </w:tc>
        <w:tc>
          <w:tcPr>
            <w:tcW w:w="376" w:type="dxa"/>
          </w:tcPr>
          <w:p w:rsidR="00794CA3" w:rsidRDefault="00794CA3" w:rsidP="006E0C0B">
            <w:pPr>
              <w:spacing w:before="240"/>
              <w:rPr>
                <w:rFonts w:cstheme="minorHAnsi"/>
                <w:sz w:val="24"/>
                <w:szCs w:val="24"/>
              </w:rPr>
            </w:pPr>
          </w:p>
        </w:tc>
      </w:tr>
    </w:tbl>
    <w:p w:rsidR="00BC67AE" w:rsidRPr="008D28DA" w:rsidRDefault="00BC67AE" w:rsidP="00CD4C3F">
      <w:pPr>
        <w:spacing w:after="0" w:line="270" w:lineRule="atLeast"/>
        <w:ind w:left="-284"/>
        <w:jc w:val="both"/>
        <w:rPr>
          <w:rFonts w:ascii="Times New Roman" w:eastAsia="Times New Roman" w:hAnsi="Times New Roman" w:cs="Times New Roman"/>
          <w:color w:val="393939"/>
          <w:lang w:eastAsia="sk-SK"/>
        </w:rPr>
      </w:pPr>
    </w:p>
    <w:p w:rsidR="008D28DA" w:rsidRPr="008D28DA" w:rsidRDefault="008D28DA" w:rsidP="00CD4C3F">
      <w:pPr>
        <w:spacing w:after="0"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 </w:t>
      </w:r>
    </w:p>
    <w:p w:rsidR="008D28DA" w:rsidRPr="008D28DA" w:rsidRDefault="008D28DA" w:rsidP="00CD4C3F">
      <w:pPr>
        <w:spacing w:after="0"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 </w:t>
      </w:r>
    </w:p>
    <w:p w:rsidR="008D28DA" w:rsidRPr="008D28DA" w:rsidRDefault="008D28DA" w:rsidP="00CD4C3F">
      <w:pPr>
        <w:spacing w:after="0"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 </w:t>
      </w:r>
    </w:p>
    <w:p w:rsidR="008D28DA" w:rsidRPr="00CD4C3F" w:rsidRDefault="008D28DA" w:rsidP="00CD4C3F">
      <w:pPr>
        <w:spacing w:after="0" w:line="270" w:lineRule="atLeast"/>
        <w:ind w:left="-284"/>
        <w:jc w:val="both"/>
        <w:rPr>
          <w:rFonts w:ascii="Times New Roman" w:eastAsia="Times New Roman" w:hAnsi="Times New Roman" w:cs="Times New Roman"/>
          <w:b/>
          <w:bCs/>
          <w:color w:val="393939"/>
          <w:sz w:val="28"/>
          <w:szCs w:val="28"/>
          <w:lang w:eastAsia="sk-SK"/>
        </w:rPr>
      </w:pPr>
      <w:r w:rsidRPr="00CD4C3F">
        <w:rPr>
          <w:rFonts w:ascii="Times New Roman" w:eastAsia="Times New Roman" w:hAnsi="Times New Roman" w:cs="Times New Roman"/>
          <w:b/>
          <w:bCs/>
          <w:color w:val="393939"/>
          <w:sz w:val="28"/>
          <w:szCs w:val="28"/>
          <w:lang w:eastAsia="sk-SK"/>
        </w:rPr>
        <w:t> </w:t>
      </w:r>
      <w:r w:rsidR="00B2111A" w:rsidRPr="00CD4C3F">
        <w:rPr>
          <w:rFonts w:ascii="Times New Roman" w:eastAsia="Times New Roman" w:hAnsi="Times New Roman" w:cs="Times New Roman"/>
          <w:b/>
          <w:bCs/>
          <w:color w:val="393939"/>
          <w:sz w:val="28"/>
          <w:szCs w:val="28"/>
          <w:lang w:eastAsia="sk-SK"/>
        </w:rPr>
        <w:t xml:space="preserve">Obchodné podmienky sú platné od </w:t>
      </w:r>
      <w:r w:rsidR="00FE6127">
        <w:rPr>
          <w:rFonts w:ascii="Times New Roman" w:eastAsia="Times New Roman" w:hAnsi="Times New Roman" w:cs="Times New Roman"/>
          <w:b/>
          <w:bCs/>
          <w:color w:val="393939"/>
          <w:sz w:val="28"/>
          <w:szCs w:val="28"/>
          <w:lang w:eastAsia="sk-SK"/>
        </w:rPr>
        <w:t>18</w:t>
      </w:r>
      <w:r w:rsidR="00B2111A" w:rsidRPr="00CD4C3F">
        <w:rPr>
          <w:rFonts w:ascii="Times New Roman" w:eastAsia="Times New Roman" w:hAnsi="Times New Roman" w:cs="Times New Roman"/>
          <w:b/>
          <w:bCs/>
          <w:color w:val="393939"/>
          <w:sz w:val="28"/>
          <w:szCs w:val="28"/>
          <w:lang w:eastAsia="sk-SK"/>
        </w:rPr>
        <w:t>.</w:t>
      </w:r>
      <w:r w:rsidR="00FE6127">
        <w:rPr>
          <w:rFonts w:ascii="Times New Roman" w:eastAsia="Times New Roman" w:hAnsi="Times New Roman" w:cs="Times New Roman"/>
          <w:b/>
          <w:bCs/>
          <w:color w:val="393939"/>
          <w:sz w:val="28"/>
          <w:szCs w:val="28"/>
          <w:lang w:eastAsia="sk-SK"/>
        </w:rPr>
        <w:t>02.2026</w:t>
      </w:r>
    </w:p>
    <w:p w:rsidR="008D28DA" w:rsidRPr="008D28DA" w:rsidRDefault="008D28DA" w:rsidP="00CD4C3F">
      <w:pPr>
        <w:spacing w:after="0"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 </w:t>
      </w:r>
    </w:p>
    <w:p w:rsidR="008D28DA" w:rsidRPr="008D28DA" w:rsidRDefault="008D28DA" w:rsidP="00CD4C3F">
      <w:pPr>
        <w:spacing w:after="0" w:line="270" w:lineRule="atLeast"/>
        <w:ind w:left="-284"/>
        <w:jc w:val="both"/>
        <w:rPr>
          <w:rFonts w:ascii="Times New Roman" w:eastAsia="Times New Roman" w:hAnsi="Times New Roman" w:cs="Times New Roman"/>
          <w:color w:val="393939"/>
          <w:lang w:eastAsia="sk-SK"/>
        </w:rPr>
      </w:pPr>
      <w:r w:rsidRPr="008D28DA">
        <w:rPr>
          <w:rFonts w:ascii="Times New Roman" w:eastAsia="Times New Roman" w:hAnsi="Times New Roman" w:cs="Times New Roman"/>
          <w:color w:val="393939"/>
          <w:lang w:eastAsia="sk-SK"/>
        </w:rPr>
        <w:t> </w:t>
      </w:r>
    </w:p>
    <w:p w:rsidR="00D55363" w:rsidRPr="008D28DA" w:rsidRDefault="00D55363" w:rsidP="00CD4C3F">
      <w:pPr>
        <w:ind w:left="-284"/>
        <w:rPr>
          <w:rFonts w:ascii="Times New Roman" w:hAnsi="Times New Roman" w:cs="Times New Roman"/>
        </w:rPr>
      </w:pPr>
    </w:p>
    <w:sectPr w:rsidR="00D55363" w:rsidRPr="008D28DA" w:rsidSect="00D553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39FA"/>
    <w:multiLevelType w:val="hybridMultilevel"/>
    <w:tmpl w:val="FC6EAB88"/>
    <w:lvl w:ilvl="0" w:tplc="01465BA2">
      <w:start w:val="4"/>
      <w:numFmt w:val="bullet"/>
      <w:lvlText w:val="-"/>
      <w:lvlJc w:val="left"/>
      <w:pPr>
        <w:ind w:left="1225" w:hanging="360"/>
      </w:pPr>
      <w:rPr>
        <w:rFonts w:ascii="Times New Roman" w:eastAsia="Times New Roman" w:hAnsi="Times New Roman" w:cs="Times New Roman" w:hint="default"/>
      </w:rPr>
    </w:lvl>
    <w:lvl w:ilvl="1" w:tplc="041B0003" w:tentative="1">
      <w:start w:val="1"/>
      <w:numFmt w:val="bullet"/>
      <w:lvlText w:val="o"/>
      <w:lvlJc w:val="left"/>
      <w:pPr>
        <w:ind w:left="1945" w:hanging="360"/>
      </w:pPr>
      <w:rPr>
        <w:rFonts w:ascii="Courier New" w:hAnsi="Courier New" w:cs="Courier New" w:hint="default"/>
      </w:rPr>
    </w:lvl>
    <w:lvl w:ilvl="2" w:tplc="041B0005" w:tentative="1">
      <w:start w:val="1"/>
      <w:numFmt w:val="bullet"/>
      <w:lvlText w:val=""/>
      <w:lvlJc w:val="left"/>
      <w:pPr>
        <w:ind w:left="2665" w:hanging="360"/>
      </w:pPr>
      <w:rPr>
        <w:rFonts w:ascii="Wingdings" w:hAnsi="Wingdings" w:hint="default"/>
      </w:rPr>
    </w:lvl>
    <w:lvl w:ilvl="3" w:tplc="041B0001" w:tentative="1">
      <w:start w:val="1"/>
      <w:numFmt w:val="bullet"/>
      <w:lvlText w:val=""/>
      <w:lvlJc w:val="left"/>
      <w:pPr>
        <w:ind w:left="3385" w:hanging="360"/>
      </w:pPr>
      <w:rPr>
        <w:rFonts w:ascii="Symbol" w:hAnsi="Symbol" w:hint="default"/>
      </w:rPr>
    </w:lvl>
    <w:lvl w:ilvl="4" w:tplc="041B0003" w:tentative="1">
      <w:start w:val="1"/>
      <w:numFmt w:val="bullet"/>
      <w:lvlText w:val="o"/>
      <w:lvlJc w:val="left"/>
      <w:pPr>
        <w:ind w:left="4105" w:hanging="360"/>
      </w:pPr>
      <w:rPr>
        <w:rFonts w:ascii="Courier New" w:hAnsi="Courier New" w:cs="Courier New" w:hint="default"/>
      </w:rPr>
    </w:lvl>
    <w:lvl w:ilvl="5" w:tplc="041B0005" w:tentative="1">
      <w:start w:val="1"/>
      <w:numFmt w:val="bullet"/>
      <w:lvlText w:val=""/>
      <w:lvlJc w:val="left"/>
      <w:pPr>
        <w:ind w:left="4825" w:hanging="360"/>
      </w:pPr>
      <w:rPr>
        <w:rFonts w:ascii="Wingdings" w:hAnsi="Wingdings" w:hint="default"/>
      </w:rPr>
    </w:lvl>
    <w:lvl w:ilvl="6" w:tplc="041B0001" w:tentative="1">
      <w:start w:val="1"/>
      <w:numFmt w:val="bullet"/>
      <w:lvlText w:val=""/>
      <w:lvlJc w:val="left"/>
      <w:pPr>
        <w:ind w:left="5545" w:hanging="360"/>
      </w:pPr>
      <w:rPr>
        <w:rFonts w:ascii="Symbol" w:hAnsi="Symbol" w:hint="default"/>
      </w:rPr>
    </w:lvl>
    <w:lvl w:ilvl="7" w:tplc="041B0003" w:tentative="1">
      <w:start w:val="1"/>
      <w:numFmt w:val="bullet"/>
      <w:lvlText w:val="o"/>
      <w:lvlJc w:val="left"/>
      <w:pPr>
        <w:ind w:left="6265" w:hanging="360"/>
      </w:pPr>
      <w:rPr>
        <w:rFonts w:ascii="Courier New" w:hAnsi="Courier New" w:cs="Courier New" w:hint="default"/>
      </w:rPr>
    </w:lvl>
    <w:lvl w:ilvl="8" w:tplc="041B0005" w:tentative="1">
      <w:start w:val="1"/>
      <w:numFmt w:val="bullet"/>
      <w:lvlText w:val=""/>
      <w:lvlJc w:val="left"/>
      <w:pPr>
        <w:ind w:left="6985" w:hanging="360"/>
      </w:pPr>
      <w:rPr>
        <w:rFonts w:ascii="Wingdings" w:hAnsi="Wingdings" w:hint="default"/>
      </w:rPr>
    </w:lvl>
  </w:abstractNum>
  <w:abstractNum w:abstractNumId="1">
    <w:nsid w:val="28AB7412"/>
    <w:multiLevelType w:val="multilevel"/>
    <w:tmpl w:val="17021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EB0347"/>
    <w:multiLevelType w:val="multilevel"/>
    <w:tmpl w:val="BB16E2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7B417E"/>
    <w:multiLevelType w:val="hybridMultilevel"/>
    <w:tmpl w:val="6A9EAD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4">
    <w:nsid w:val="57C327B4"/>
    <w:multiLevelType w:val="hybridMultilevel"/>
    <w:tmpl w:val="CC268A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C0B3969"/>
    <w:multiLevelType w:val="hybridMultilevel"/>
    <w:tmpl w:val="D4F8A64E"/>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938" w:hanging="360"/>
      </w:pPr>
      <w:rPr>
        <w:rFonts w:ascii="Courier New" w:hAnsi="Courier New" w:cs="Courier New" w:hint="default"/>
      </w:rPr>
    </w:lvl>
    <w:lvl w:ilvl="2" w:tplc="041B0005" w:tentative="1">
      <w:start w:val="1"/>
      <w:numFmt w:val="bullet"/>
      <w:lvlText w:val=""/>
      <w:lvlJc w:val="left"/>
      <w:pPr>
        <w:ind w:left="1658" w:hanging="360"/>
      </w:pPr>
      <w:rPr>
        <w:rFonts w:ascii="Wingdings" w:hAnsi="Wingdings" w:hint="default"/>
      </w:rPr>
    </w:lvl>
    <w:lvl w:ilvl="3" w:tplc="041B0001" w:tentative="1">
      <w:start w:val="1"/>
      <w:numFmt w:val="bullet"/>
      <w:lvlText w:val=""/>
      <w:lvlJc w:val="left"/>
      <w:pPr>
        <w:ind w:left="2378" w:hanging="360"/>
      </w:pPr>
      <w:rPr>
        <w:rFonts w:ascii="Symbol" w:hAnsi="Symbol" w:hint="default"/>
      </w:rPr>
    </w:lvl>
    <w:lvl w:ilvl="4" w:tplc="041B0003" w:tentative="1">
      <w:start w:val="1"/>
      <w:numFmt w:val="bullet"/>
      <w:lvlText w:val="o"/>
      <w:lvlJc w:val="left"/>
      <w:pPr>
        <w:ind w:left="3098" w:hanging="360"/>
      </w:pPr>
      <w:rPr>
        <w:rFonts w:ascii="Courier New" w:hAnsi="Courier New" w:cs="Courier New" w:hint="default"/>
      </w:rPr>
    </w:lvl>
    <w:lvl w:ilvl="5" w:tplc="041B0005" w:tentative="1">
      <w:start w:val="1"/>
      <w:numFmt w:val="bullet"/>
      <w:lvlText w:val=""/>
      <w:lvlJc w:val="left"/>
      <w:pPr>
        <w:ind w:left="3818" w:hanging="360"/>
      </w:pPr>
      <w:rPr>
        <w:rFonts w:ascii="Wingdings" w:hAnsi="Wingdings" w:hint="default"/>
      </w:rPr>
    </w:lvl>
    <w:lvl w:ilvl="6" w:tplc="041B0001" w:tentative="1">
      <w:start w:val="1"/>
      <w:numFmt w:val="bullet"/>
      <w:lvlText w:val=""/>
      <w:lvlJc w:val="left"/>
      <w:pPr>
        <w:ind w:left="4538" w:hanging="360"/>
      </w:pPr>
      <w:rPr>
        <w:rFonts w:ascii="Symbol" w:hAnsi="Symbol" w:hint="default"/>
      </w:rPr>
    </w:lvl>
    <w:lvl w:ilvl="7" w:tplc="041B0003" w:tentative="1">
      <w:start w:val="1"/>
      <w:numFmt w:val="bullet"/>
      <w:lvlText w:val="o"/>
      <w:lvlJc w:val="left"/>
      <w:pPr>
        <w:ind w:left="5258" w:hanging="360"/>
      </w:pPr>
      <w:rPr>
        <w:rFonts w:ascii="Courier New" w:hAnsi="Courier New" w:cs="Courier New" w:hint="default"/>
      </w:rPr>
    </w:lvl>
    <w:lvl w:ilvl="8" w:tplc="041B0005" w:tentative="1">
      <w:start w:val="1"/>
      <w:numFmt w:val="bullet"/>
      <w:lvlText w:val=""/>
      <w:lvlJc w:val="left"/>
      <w:pPr>
        <w:ind w:left="5978"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
    <w:lvlOverride w:ilvl="0">
      <w:lvl w:ilvl="0">
        <w:numFmt w:val="bullet"/>
        <w:lvlText w:val=""/>
        <w:lvlJc w:val="left"/>
        <w:pPr>
          <w:tabs>
            <w:tab w:val="num" w:pos="644"/>
          </w:tabs>
          <w:ind w:left="644" w:hanging="360"/>
        </w:pPr>
        <w:rPr>
          <w:rFonts w:ascii="Wingdings" w:hAnsi="Wingdings" w:hint="default"/>
          <w:sz w:val="20"/>
        </w:rPr>
      </w:lvl>
    </w:lvlOverride>
    <w:lvlOverride w:ilvl="1">
      <w:lvl w:ilvl="1">
        <w:numFmt w:val="bullet"/>
        <w:lvlText w:val=""/>
        <w:lvlJc w:val="left"/>
        <w:pPr>
          <w:tabs>
            <w:tab w:val="num" w:pos="502"/>
          </w:tabs>
          <w:ind w:left="502" w:hanging="360"/>
        </w:pPr>
        <w:rPr>
          <w:rFonts w:ascii="Wingdings" w:hAnsi="Wingdings" w:hint="default"/>
          <w:sz w:val="20"/>
        </w:rPr>
      </w:lvl>
    </w:lvlOverride>
  </w:num>
  <w:num w:numId="5">
    <w:abstractNumId w:val="5"/>
  </w:num>
  <w:num w:numId="6">
    <w:abstractNumId w:val="0"/>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28DA"/>
    <w:rsid w:val="00123B0E"/>
    <w:rsid w:val="0028116B"/>
    <w:rsid w:val="00295DB1"/>
    <w:rsid w:val="002D0569"/>
    <w:rsid w:val="00437CB4"/>
    <w:rsid w:val="00471952"/>
    <w:rsid w:val="004C783D"/>
    <w:rsid w:val="00620D78"/>
    <w:rsid w:val="006D6C6B"/>
    <w:rsid w:val="00781815"/>
    <w:rsid w:val="00794CA3"/>
    <w:rsid w:val="00795419"/>
    <w:rsid w:val="008958BB"/>
    <w:rsid w:val="008D28DA"/>
    <w:rsid w:val="00947856"/>
    <w:rsid w:val="009F2F4B"/>
    <w:rsid w:val="00A73F75"/>
    <w:rsid w:val="00B2111A"/>
    <w:rsid w:val="00BC2D7C"/>
    <w:rsid w:val="00BC67AE"/>
    <w:rsid w:val="00BD73BB"/>
    <w:rsid w:val="00CD4C3F"/>
    <w:rsid w:val="00D02CCD"/>
    <w:rsid w:val="00D55363"/>
    <w:rsid w:val="00E7244C"/>
    <w:rsid w:val="00F41D46"/>
    <w:rsid w:val="00FA45BC"/>
    <w:rsid w:val="00FE612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55363"/>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8D28D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8D28DA"/>
    <w:rPr>
      <w:b/>
      <w:bCs/>
    </w:rPr>
  </w:style>
  <w:style w:type="character" w:customStyle="1" w:styleId="apple-converted-space">
    <w:name w:val="apple-converted-space"/>
    <w:basedOn w:val="Predvolenpsmoodseku"/>
    <w:rsid w:val="008D28DA"/>
  </w:style>
  <w:style w:type="character" w:styleId="Hypertextovprepojenie">
    <w:name w:val="Hyperlink"/>
    <w:basedOn w:val="Predvolenpsmoodseku"/>
    <w:uiPriority w:val="99"/>
    <w:unhideWhenUsed/>
    <w:rsid w:val="008D28DA"/>
    <w:rPr>
      <w:color w:val="0000FF"/>
      <w:u w:val="single"/>
    </w:rPr>
  </w:style>
  <w:style w:type="paragraph" w:styleId="Odsekzoznamu">
    <w:name w:val="List Paragraph"/>
    <w:basedOn w:val="Normlny"/>
    <w:uiPriority w:val="34"/>
    <w:qFormat/>
    <w:rsid w:val="00BC2D7C"/>
    <w:pPr>
      <w:ind w:left="720"/>
      <w:contextualSpacing/>
    </w:pPr>
  </w:style>
  <w:style w:type="table" w:styleId="Mriekatabuky">
    <w:name w:val="Table Grid"/>
    <w:basedOn w:val="Normlnatabuka"/>
    <w:uiPriority w:val="39"/>
    <w:rsid w:val="00794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3854822">
      <w:bodyDiv w:val="1"/>
      <w:marLeft w:val="0"/>
      <w:marRight w:val="0"/>
      <w:marTop w:val="0"/>
      <w:marBottom w:val="0"/>
      <w:divBdr>
        <w:top w:val="none" w:sz="0" w:space="0" w:color="auto"/>
        <w:left w:val="none" w:sz="0" w:space="0" w:color="auto"/>
        <w:bottom w:val="none" w:sz="0" w:space="0" w:color="auto"/>
        <w:right w:val="none" w:sz="0" w:space="0" w:color="auto"/>
      </w:divBdr>
    </w:div>
    <w:div w:id="38175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1986</Words>
  <Characters>11322</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Editenka</dc:creator>
  <cp:lastModifiedBy>info@zahradnictvo.com</cp:lastModifiedBy>
  <cp:revision>7</cp:revision>
  <dcterms:created xsi:type="dcterms:W3CDTF">2026-02-18T09:21:00Z</dcterms:created>
  <dcterms:modified xsi:type="dcterms:W3CDTF">2026-02-18T11:00:00Z</dcterms:modified>
</cp:coreProperties>
</file>