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B5" w:rsidRPr="00AB5BB5" w:rsidRDefault="00301C7F" w:rsidP="00301C7F">
      <w:pPr>
        <w:pBdr>
          <w:bottom w:val="single" w:sz="4" w:space="1" w:color="auto"/>
        </w:pBdr>
        <w:shd w:val="clear" w:color="auto" w:fill="FFFFFF"/>
        <w:spacing w:before="0" w:beforeAutospacing="0" w:afterAutospacing="0"/>
        <w:ind w:left="72"/>
        <w:jc w:val="center"/>
        <w:rPr>
          <w:spacing w:val="-7"/>
          <w:sz w:val="22"/>
          <w:szCs w:val="22"/>
        </w:rPr>
      </w:pPr>
      <w:r>
        <w:rPr>
          <w:spacing w:val="-7"/>
          <w:sz w:val="22"/>
          <w:szCs w:val="22"/>
        </w:rPr>
        <w:t xml:space="preserve">KERZAM, s.r.o., Modranská 533/4, 900 86 Budmerice, IČO: 35861657, IČ DPH: SK2021741909, email: </w:t>
      </w:r>
      <w:proofErr w:type="spellStart"/>
      <w:r w:rsidRPr="00301C7F">
        <w:rPr>
          <w:spacing w:val="-7"/>
          <w:sz w:val="22"/>
          <w:szCs w:val="22"/>
        </w:rPr>
        <w:t>kerzam@kerzam.sk</w:t>
      </w:r>
      <w:proofErr w:type="spellEnd"/>
      <w:r>
        <w:rPr>
          <w:spacing w:val="-7"/>
          <w:sz w:val="22"/>
          <w:szCs w:val="22"/>
        </w:rPr>
        <w:t>, tel.: 0903 207 176</w:t>
      </w:r>
    </w:p>
    <w:p w:rsidR="00301C7F" w:rsidRDefault="00301C7F" w:rsidP="00AB5BB5">
      <w:pPr>
        <w:shd w:val="clear" w:color="auto" w:fill="FFFFFF"/>
        <w:spacing w:before="0" w:beforeAutospacing="0" w:afterAutospacing="0"/>
        <w:ind w:left="79"/>
        <w:jc w:val="center"/>
        <w:rPr>
          <w:b/>
          <w:bCs/>
          <w:sz w:val="28"/>
          <w:szCs w:val="28"/>
        </w:rPr>
      </w:pPr>
    </w:p>
    <w:p w:rsidR="00301C7F" w:rsidRDefault="00301C7F" w:rsidP="00AB5BB5">
      <w:pPr>
        <w:shd w:val="clear" w:color="auto" w:fill="FFFFFF"/>
        <w:spacing w:before="0" w:beforeAutospacing="0" w:afterAutospacing="0"/>
        <w:ind w:left="79"/>
        <w:jc w:val="center"/>
        <w:rPr>
          <w:b/>
          <w:bCs/>
          <w:sz w:val="28"/>
          <w:szCs w:val="28"/>
        </w:rPr>
      </w:pPr>
    </w:p>
    <w:p w:rsidR="000F65F8" w:rsidRPr="00AB5BB5" w:rsidRDefault="000F65F8" w:rsidP="00AB5BB5">
      <w:pPr>
        <w:shd w:val="clear" w:color="auto" w:fill="FFFFFF"/>
        <w:spacing w:before="0" w:beforeAutospacing="0" w:afterAutospacing="0"/>
        <w:ind w:left="79"/>
        <w:jc w:val="center"/>
        <w:rPr>
          <w:b/>
          <w:bCs/>
          <w:sz w:val="28"/>
          <w:szCs w:val="28"/>
        </w:rPr>
      </w:pPr>
      <w:r w:rsidRPr="00AB5BB5">
        <w:rPr>
          <w:b/>
          <w:bCs/>
          <w:sz w:val="28"/>
          <w:szCs w:val="28"/>
        </w:rPr>
        <w:t>Reklamačný poriadok</w:t>
      </w:r>
    </w:p>
    <w:p w:rsidR="00A438E1" w:rsidRPr="00AB5BB5" w:rsidRDefault="00A438E1" w:rsidP="00AB5BB5">
      <w:pPr>
        <w:shd w:val="clear" w:color="auto" w:fill="FFFFFF"/>
        <w:spacing w:before="0" w:beforeAutospacing="0" w:afterAutospacing="0"/>
        <w:jc w:val="center"/>
        <w:rPr>
          <w:bCs/>
          <w:sz w:val="22"/>
          <w:szCs w:val="22"/>
        </w:rPr>
      </w:pPr>
    </w:p>
    <w:p w:rsidR="000F65F8" w:rsidRPr="00AB5BB5" w:rsidRDefault="00A438E1" w:rsidP="00AB5BB5">
      <w:pPr>
        <w:shd w:val="clear" w:color="auto" w:fill="FFFFFF"/>
        <w:spacing w:before="0" w:beforeAutospacing="0" w:afterAutospacing="0"/>
        <w:jc w:val="center"/>
        <w:rPr>
          <w:bCs/>
          <w:sz w:val="22"/>
          <w:szCs w:val="22"/>
        </w:rPr>
      </w:pPr>
      <w:r w:rsidRPr="00AB5BB5">
        <w:rPr>
          <w:bCs/>
          <w:sz w:val="22"/>
          <w:szCs w:val="22"/>
        </w:rPr>
        <w:t>v znení Zákona č. 40/ 1964 Zb. Občiansky zákonník podľa § 615 až § 626</w:t>
      </w:r>
    </w:p>
    <w:p w:rsidR="000F65F8" w:rsidRDefault="000F65F8" w:rsidP="00AB5BB5">
      <w:pPr>
        <w:shd w:val="clear" w:color="auto" w:fill="FFFFFF"/>
        <w:spacing w:before="0" w:beforeAutospacing="0" w:afterAutospacing="0"/>
        <w:rPr>
          <w:bCs/>
          <w:sz w:val="22"/>
          <w:szCs w:val="22"/>
        </w:rPr>
      </w:pPr>
    </w:p>
    <w:p w:rsidR="00AB5BB5" w:rsidRPr="00AB5BB5" w:rsidRDefault="00AB5BB5" w:rsidP="00AB5BB5">
      <w:pPr>
        <w:shd w:val="clear" w:color="auto" w:fill="FFFFFF"/>
        <w:spacing w:before="0" w:beforeAutospacing="0" w:afterAutospacing="0"/>
        <w:rPr>
          <w:bCs/>
          <w:sz w:val="22"/>
          <w:szCs w:val="22"/>
        </w:rPr>
      </w:pPr>
    </w:p>
    <w:p w:rsidR="000F65F8" w:rsidRPr="00AB5BB5" w:rsidRDefault="000F65F8" w:rsidP="00AB5BB5">
      <w:pPr>
        <w:shd w:val="clear" w:color="auto" w:fill="FFFFFF"/>
        <w:spacing w:before="0" w:beforeAutospacing="0" w:afterAutospacing="0"/>
        <w:jc w:val="center"/>
        <w:rPr>
          <w:b/>
          <w:bCs/>
          <w:sz w:val="22"/>
          <w:szCs w:val="22"/>
        </w:rPr>
      </w:pPr>
      <w:r w:rsidRPr="00AB5BB5">
        <w:rPr>
          <w:b/>
          <w:bCs/>
          <w:sz w:val="22"/>
          <w:szCs w:val="22"/>
        </w:rPr>
        <w:t>Článok I</w:t>
      </w:r>
    </w:p>
    <w:p w:rsidR="000F65F8" w:rsidRDefault="000F65F8" w:rsidP="00AB5BB5">
      <w:pPr>
        <w:shd w:val="clear" w:color="auto" w:fill="FFFFFF"/>
        <w:spacing w:before="0" w:beforeAutospacing="0" w:afterAutospacing="0"/>
        <w:jc w:val="center"/>
        <w:rPr>
          <w:b/>
          <w:bCs/>
          <w:spacing w:val="-1"/>
          <w:sz w:val="22"/>
          <w:szCs w:val="22"/>
        </w:rPr>
      </w:pPr>
      <w:r w:rsidRPr="00AB5BB5">
        <w:rPr>
          <w:b/>
          <w:bCs/>
          <w:spacing w:val="-1"/>
          <w:sz w:val="22"/>
          <w:szCs w:val="22"/>
        </w:rPr>
        <w:t>Právo na uplatnenie reklamácie</w:t>
      </w:r>
    </w:p>
    <w:p w:rsidR="00AB5BB5" w:rsidRPr="00AB5BB5" w:rsidRDefault="00AB5BB5" w:rsidP="00AB5BB5">
      <w:pPr>
        <w:shd w:val="clear" w:color="auto" w:fill="FFFFFF"/>
        <w:spacing w:before="0" w:beforeAutospacing="0" w:afterAutospacing="0"/>
        <w:jc w:val="center"/>
        <w:rPr>
          <w:b/>
          <w:bCs/>
          <w:sz w:val="22"/>
          <w:szCs w:val="22"/>
        </w:rPr>
      </w:pPr>
    </w:p>
    <w:p w:rsidR="000F65F8" w:rsidRPr="00AB5BB5" w:rsidRDefault="000F65F8" w:rsidP="00AB5BB5">
      <w:pPr>
        <w:shd w:val="clear" w:color="auto" w:fill="FFFFFF"/>
        <w:tabs>
          <w:tab w:val="left" w:pos="125"/>
        </w:tabs>
        <w:spacing w:before="0" w:beforeAutospacing="0" w:afterAutospacing="0"/>
        <w:rPr>
          <w:sz w:val="22"/>
          <w:szCs w:val="22"/>
        </w:rPr>
      </w:pPr>
      <w:r w:rsidRPr="00AB5BB5">
        <w:rPr>
          <w:sz w:val="22"/>
          <w:szCs w:val="22"/>
        </w:rPr>
        <w:t>Ak sa vyskytne u zakúpeného tovaru vada, má spotrebiteľ právo vadu reklamovať pre rozpor so spotrebiteľskou kúpnou zmluvou. Pre správne posúdenie reklamácie je nutné, aby reklamovaný tovar bol čistý, kompletný a v súlade s hygienickými predpismi alebo všeobecnými hygienickými zásadami.</w:t>
      </w:r>
    </w:p>
    <w:p w:rsidR="00AB5BB5" w:rsidRDefault="00AB5BB5" w:rsidP="00AB5BB5">
      <w:pPr>
        <w:shd w:val="clear" w:color="auto" w:fill="FFFFFF"/>
        <w:tabs>
          <w:tab w:val="left" w:pos="125"/>
        </w:tabs>
        <w:spacing w:before="0" w:beforeAutospacing="0" w:afterAutospacing="0"/>
        <w:ind w:right="11"/>
        <w:rPr>
          <w:sz w:val="22"/>
          <w:szCs w:val="22"/>
        </w:rPr>
      </w:pPr>
    </w:p>
    <w:p w:rsidR="000F65F8" w:rsidRPr="00AB5BB5" w:rsidRDefault="000F65F8" w:rsidP="00AB5BB5">
      <w:pPr>
        <w:shd w:val="clear" w:color="auto" w:fill="FFFFFF"/>
        <w:tabs>
          <w:tab w:val="left" w:pos="125"/>
        </w:tabs>
        <w:spacing w:before="0" w:beforeAutospacing="0" w:afterAutospacing="0"/>
        <w:ind w:right="11"/>
        <w:rPr>
          <w:sz w:val="22"/>
          <w:szCs w:val="22"/>
        </w:rPr>
      </w:pPr>
      <w:r w:rsidRPr="00AB5BB5">
        <w:rPr>
          <w:sz w:val="22"/>
          <w:szCs w:val="22"/>
        </w:rPr>
        <w:t>Spotrebiteľ je povinný pri používaní tovaru dodržiavať okrem všeobecne známych pravidiel, rovnako aj podmienky stanovené pre používanie tovaru v zár</w:t>
      </w:r>
      <w:r w:rsidR="00C46289" w:rsidRPr="00AB5BB5">
        <w:rPr>
          <w:sz w:val="22"/>
          <w:szCs w:val="22"/>
        </w:rPr>
        <w:t>učnom liste alebo návode</w:t>
      </w:r>
      <w:r w:rsidRPr="00AB5BB5">
        <w:rPr>
          <w:sz w:val="22"/>
          <w:szCs w:val="22"/>
        </w:rPr>
        <w:t xml:space="preserve"> na použitie, </w:t>
      </w:r>
      <w:r w:rsidRPr="00AB5BB5">
        <w:rPr>
          <w:spacing w:val="-1"/>
          <w:sz w:val="22"/>
          <w:szCs w:val="22"/>
        </w:rPr>
        <w:t xml:space="preserve">užívať a ošetrovať tovar v súlade s jeho prirodzenou životnosťou a ďalej nesmie porušiť plomby, ak je </w:t>
      </w:r>
      <w:r w:rsidRPr="00AB5BB5">
        <w:rPr>
          <w:sz w:val="22"/>
          <w:szCs w:val="22"/>
        </w:rPr>
        <w:t>tovar zaplombovaný.</w:t>
      </w:r>
    </w:p>
    <w:p w:rsidR="000F65F8" w:rsidRPr="00AB5BB5" w:rsidRDefault="000F65F8" w:rsidP="00AB5BB5">
      <w:pPr>
        <w:shd w:val="clear" w:color="auto" w:fill="FFFFFF"/>
        <w:tabs>
          <w:tab w:val="left" w:pos="125"/>
        </w:tabs>
        <w:spacing w:before="0" w:beforeAutospacing="0" w:afterAutospacing="0"/>
        <w:ind w:right="11"/>
        <w:rPr>
          <w:sz w:val="22"/>
          <w:szCs w:val="22"/>
        </w:rPr>
      </w:pPr>
    </w:p>
    <w:p w:rsidR="000F65F8" w:rsidRPr="00AB5BB5" w:rsidRDefault="000F65F8" w:rsidP="00AB5BB5">
      <w:pPr>
        <w:shd w:val="clear" w:color="auto" w:fill="FFFFFF"/>
        <w:spacing w:before="0" w:beforeAutospacing="0" w:afterAutospacing="0"/>
        <w:jc w:val="center"/>
        <w:rPr>
          <w:b/>
          <w:bCs/>
          <w:sz w:val="22"/>
          <w:szCs w:val="22"/>
        </w:rPr>
      </w:pPr>
      <w:r w:rsidRPr="00AB5BB5">
        <w:rPr>
          <w:b/>
          <w:bCs/>
          <w:sz w:val="22"/>
          <w:szCs w:val="22"/>
        </w:rPr>
        <w:t>Článok II</w:t>
      </w:r>
    </w:p>
    <w:p w:rsidR="000F65F8" w:rsidRDefault="000F65F8" w:rsidP="00AB5BB5">
      <w:pPr>
        <w:shd w:val="clear" w:color="auto" w:fill="FFFFFF"/>
        <w:spacing w:before="0" w:beforeAutospacing="0" w:afterAutospacing="0"/>
        <w:jc w:val="center"/>
        <w:rPr>
          <w:b/>
          <w:bCs/>
          <w:spacing w:val="-1"/>
          <w:sz w:val="22"/>
          <w:szCs w:val="22"/>
        </w:rPr>
      </w:pPr>
      <w:r w:rsidRPr="00AB5BB5">
        <w:rPr>
          <w:b/>
          <w:bCs/>
          <w:spacing w:val="-1"/>
          <w:sz w:val="22"/>
          <w:szCs w:val="22"/>
        </w:rPr>
        <w:t>Miesto uplatnenia reklamácie</w:t>
      </w:r>
    </w:p>
    <w:p w:rsidR="00AB5BB5" w:rsidRPr="00AB5BB5" w:rsidRDefault="00AB5BB5" w:rsidP="00AB5BB5">
      <w:pPr>
        <w:shd w:val="clear" w:color="auto" w:fill="FFFFFF"/>
        <w:spacing w:before="0" w:beforeAutospacing="0" w:afterAutospacing="0"/>
        <w:jc w:val="center"/>
        <w:rPr>
          <w:b/>
          <w:sz w:val="22"/>
          <w:szCs w:val="22"/>
        </w:rPr>
      </w:pPr>
    </w:p>
    <w:p w:rsidR="003F6110" w:rsidRPr="00AB5BB5" w:rsidRDefault="003F6110" w:rsidP="00AB5BB5">
      <w:pPr>
        <w:shd w:val="clear" w:color="auto" w:fill="FFFFFF"/>
        <w:tabs>
          <w:tab w:val="left" w:pos="125"/>
        </w:tabs>
        <w:spacing w:before="0" w:beforeAutospacing="0" w:afterAutospacing="0"/>
        <w:ind w:right="19"/>
        <w:rPr>
          <w:sz w:val="22"/>
          <w:szCs w:val="22"/>
        </w:rPr>
      </w:pPr>
      <w:r w:rsidRPr="00AB5BB5">
        <w:rPr>
          <w:sz w:val="22"/>
          <w:szCs w:val="22"/>
        </w:rPr>
        <w:t xml:space="preserve">Vadu možno vytknúť v ktorejkoľvek prevádzkarni predávajúceho, u inej osoby, o ktorej predávajúci oboznámil kupujúceho pred uzavretím zmluvy alebo pred odoslaním objednávky, alebo prostriedkami diaľkovej komunikácie na adrese sídla alebo miesta podnikania predávajúceho alebo na inej adrese, o ktorej predávajúci oboznámil kupujúceho pri uzavretí zmluvy alebo po uzavretí zmluvy. </w:t>
      </w:r>
    </w:p>
    <w:p w:rsidR="00AB5BB5" w:rsidRDefault="00AB5BB5" w:rsidP="00AB5BB5">
      <w:pPr>
        <w:shd w:val="clear" w:color="auto" w:fill="FFFFFF"/>
        <w:tabs>
          <w:tab w:val="left" w:pos="125"/>
        </w:tabs>
        <w:spacing w:before="0" w:beforeAutospacing="0" w:afterAutospacing="0"/>
        <w:ind w:right="24"/>
        <w:rPr>
          <w:sz w:val="22"/>
          <w:szCs w:val="22"/>
        </w:rPr>
      </w:pPr>
    </w:p>
    <w:p w:rsidR="000F65F8" w:rsidRPr="00AB5BB5" w:rsidRDefault="000F65F8" w:rsidP="00AB5BB5">
      <w:pPr>
        <w:shd w:val="clear" w:color="auto" w:fill="FFFFFF"/>
        <w:tabs>
          <w:tab w:val="left" w:pos="125"/>
        </w:tabs>
        <w:spacing w:before="0" w:beforeAutospacing="0" w:afterAutospacing="0"/>
        <w:ind w:right="24"/>
        <w:rPr>
          <w:sz w:val="22"/>
          <w:szCs w:val="22"/>
        </w:rPr>
      </w:pPr>
      <w:r w:rsidRPr="00AB5BB5">
        <w:rPr>
          <w:sz w:val="22"/>
          <w:szCs w:val="22"/>
        </w:rPr>
        <w:t xml:space="preserve">Na uplatnenie práv zo zodpovednosti za vady (reklamáciu) vždy postačuje doklad o zakúpení </w:t>
      </w:r>
      <w:r w:rsidRPr="00AB5BB5">
        <w:rPr>
          <w:spacing w:val="-1"/>
          <w:sz w:val="22"/>
          <w:szCs w:val="22"/>
        </w:rPr>
        <w:t>(</w:t>
      </w:r>
      <w:r w:rsidR="00BE47A2" w:rsidRPr="00AB5BB5">
        <w:rPr>
          <w:spacing w:val="-1"/>
          <w:sz w:val="22"/>
          <w:szCs w:val="22"/>
        </w:rPr>
        <w:t>doklad z ERP</w:t>
      </w:r>
      <w:r w:rsidRPr="00AB5BB5">
        <w:rPr>
          <w:spacing w:val="-1"/>
          <w:sz w:val="22"/>
          <w:szCs w:val="22"/>
        </w:rPr>
        <w:t xml:space="preserve">). Predloženie dokladu o zakúpení na účely reklamácie postačuje aj v prípade, že bol </w:t>
      </w:r>
      <w:r w:rsidRPr="00AB5BB5">
        <w:rPr>
          <w:sz w:val="22"/>
          <w:szCs w:val="22"/>
        </w:rPr>
        <w:t xml:space="preserve">vydaný záručný list, ale zákazník ho </w:t>
      </w:r>
      <w:r w:rsidR="00BE47A2" w:rsidRPr="00AB5BB5">
        <w:rPr>
          <w:sz w:val="22"/>
          <w:szCs w:val="22"/>
        </w:rPr>
        <w:t>nemá</w:t>
      </w:r>
      <w:r w:rsidRPr="00AB5BB5">
        <w:rPr>
          <w:sz w:val="22"/>
          <w:szCs w:val="22"/>
        </w:rPr>
        <w:t>. V takom prípade sa reklamácia musí prijať, pričom sa na tovar poskytne 24-mesačná záruka, nie však dlhšia, hoci takáto dlhšia záručná doba mohla byť vyznačená v stratenom záručnom liste</w:t>
      </w:r>
      <w:r w:rsidR="009B19A0" w:rsidRPr="00AB5BB5">
        <w:rPr>
          <w:sz w:val="22"/>
          <w:szCs w:val="22"/>
        </w:rPr>
        <w:t xml:space="preserve"> pri predĺženej záruke</w:t>
      </w:r>
      <w:r w:rsidR="00BE47A2" w:rsidRPr="00AB5BB5">
        <w:rPr>
          <w:sz w:val="22"/>
          <w:szCs w:val="22"/>
        </w:rPr>
        <w:t xml:space="preserve"> ( tzv. spotrebiteľská záruka podľa § 626 )</w:t>
      </w:r>
      <w:r w:rsidRPr="00AB5BB5">
        <w:rPr>
          <w:sz w:val="22"/>
          <w:szCs w:val="22"/>
        </w:rPr>
        <w:t>.</w:t>
      </w:r>
    </w:p>
    <w:p w:rsidR="000F65F8" w:rsidRPr="00AB5BB5" w:rsidRDefault="000F65F8" w:rsidP="00AB5BB5">
      <w:pPr>
        <w:shd w:val="clear" w:color="auto" w:fill="FFFFFF"/>
        <w:spacing w:before="0" w:beforeAutospacing="0" w:afterAutospacing="0"/>
        <w:ind w:left="3141" w:right="3153"/>
        <w:rPr>
          <w:bCs/>
          <w:sz w:val="22"/>
          <w:szCs w:val="22"/>
        </w:rPr>
      </w:pPr>
    </w:p>
    <w:p w:rsidR="000F65F8" w:rsidRPr="00AB5BB5" w:rsidRDefault="000F65F8" w:rsidP="00AB5BB5">
      <w:pPr>
        <w:shd w:val="clear" w:color="auto" w:fill="FFFFFF"/>
        <w:spacing w:before="0" w:beforeAutospacing="0" w:afterAutospacing="0"/>
        <w:ind w:left="3141" w:right="3153"/>
        <w:jc w:val="center"/>
        <w:rPr>
          <w:b/>
          <w:bCs/>
          <w:sz w:val="22"/>
          <w:szCs w:val="22"/>
        </w:rPr>
      </w:pPr>
    </w:p>
    <w:p w:rsidR="000F65F8" w:rsidRPr="00AB5BB5" w:rsidRDefault="000F65F8" w:rsidP="00AB5BB5">
      <w:pPr>
        <w:shd w:val="clear" w:color="auto" w:fill="FFFFFF"/>
        <w:spacing w:before="0" w:beforeAutospacing="0" w:afterAutospacing="0"/>
        <w:ind w:left="3141" w:right="3153"/>
        <w:jc w:val="center"/>
        <w:rPr>
          <w:b/>
          <w:bCs/>
          <w:sz w:val="22"/>
          <w:szCs w:val="22"/>
        </w:rPr>
      </w:pPr>
      <w:r w:rsidRPr="00AB5BB5">
        <w:rPr>
          <w:b/>
          <w:bCs/>
          <w:sz w:val="22"/>
          <w:szCs w:val="22"/>
        </w:rPr>
        <w:t>Článok III</w:t>
      </w:r>
    </w:p>
    <w:p w:rsidR="000F65F8" w:rsidRDefault="000F65F8" w:rsidP="00AB5BB5">
      <w:pPr>
        <w:shd w:val="clear" w:color="auto" w:fill="FFFFFF"/>
        <w:spacing w:before="0" w:beforeAutospacing="0" w:afterAutospacing="0"/>
        <w:ind w:left="3141" w:right="3153"/>
        <w:jc w:val="center"/>
        <w:rPr>
          <w:b/>
          <w:bCs/>
          <w:spacing w:val="-2"/>
          <w:sz w:val="22"/>
          <w:szCs w:val="22"/>
        </w:rPr>
      </w:pPr>
      <w:r w:rsidRPr="00AB5BB5">
        <w:rPr>
          <w:b/>
          <w:bCs/>
          <w:spacing w:val="-2"/>
          <w:sz w:val="22"/>
          <w:szCs w:val="22"/>
        </w:rPr>
        <w:t xml:space="preserve">Zodpovednosť </w:t>
      </w:r>
      <w:r w:rsidR="00D35624" w:rsidRPr="00AB5BB5">
        <w:rPr>
          <w:b/>
          <w:bCs/>
          <w:spacing w:val="-2"/>
          <w:sz w:val="22"/>
          <w:szCs w:val="22"/>
        </w:rPr>
        <w:t>obchodníka</w:t>
      </w:r>
    </w:p>
    <w:p w:rsidR="00AB5BB5" w:rsidRPr="00AB5BB5" w:rsidRDefault="00AB5BB5" w:rsidP="00AB5BB5">
      <w:pPr>
        <w:shd w:val="clear" w:color="auto" w:fill="FFFFFF"/>
        <w:spacing w:before="0" w:beforeAutospacing="0" w:afterAutospacing="0"/>
        <w:ind w:left="3141" w:right="3153"/>
        <w:jc w:val="center"/>
        <w:rPr>
          <w:b/>
          <w:bCs/>
          <w:sz w:val="22"/>
          <w:szCs w:val="22"/>
        </w:rPr>
      </w:pPr>
    </w:p>
    <w:p w:rsidR="00AB5BB5" w:rsidRDefault="00BE47A2" w:rsidP="00AB5BB5">
      <w:pPr>
        <w:shd w:val="clear" w:color="auto" w:fill="FFFFFF"/>
        <w:tabs>
          <w:tab w:val="left" w:pos="125"/>
        </w:tabs>
        <w:spacing w:before="0" w:beforeAutospacing="0" w:afterAutospacing="0"/>
        <w:ind w:right="31"/>
        <w:rPr>
          <w:sz w:val="22"/>
          <w:szCs w:val="22"/>
        </w:rPr>
      </w:pPr>
      <w:r w:rsidRPr="00AB5BB5">
        <w:rPr>
          <w:b/>
          <w:bCs/>
          <w:sz w:val="22"/>
          <w:szCs w:val="22"/>
        </w:rPr>
        <w:t>Predaná vec musí byť v súlade s dohodnutými požiadavkami (§ 616) a všeobecnými požiadavkami (§ 617).</w:t>
      </w:r>
      <w:r w:rsidRPr="00AB5BB5">
        <w:rPr>
          <w:sz w:val="22"/>
          <w:szCs w:val="22"/>
        </w:rPr>
        <w:t xml:space="preserve"> </w:t>
      </w:r>
    </w:p>
    <w:p w:rsidR="00AB5BB5" w:rsidRDefault="00AB5BB5" w:rsidP="00AB5BB5">
      <w:pPr>
        <w:shd w:val="clear" w:color="auto" w:fill="FFFFFF"/>
        <w:tabs>
          <w:tab w:val="left" w:pos="125"/>
        </w:tabs>
        <w:spacing w:before="0" w:beforeAutospacing="0" w:afterAutospacing="0"/>
        <w:ind w:right="31"/>
        <w:rPr>
          <w:sz w:val="22"/>
          <w:szCs w:val="22"/>
        </w:rPr>
      </w:pPr>
    </w:p>
    <w:p w:rsidR="000F65F8" w:rsidRPr="00AB5BB5" w:rsidRDefault="000F65F8" w:rsidP="00AB5BB5">
      <w:pPr>
        <w:shd w:val="clear" w:color="auto" w:fill="FFFFFF"/>
        <w:tabs>
          <w:tab w:val="left" w:pos="125"/>
        </w:tabs>
        <w:spacing w:before="0" w:beforeAutospacing="0" w:afterAutospacing="0"/>
        <w:ind w:right="31"/>
        <w:rPr>
          <w:sz w:val="22"/>
          <w:szCs w:val="22"/>
        </w:rPr>
      </w:pPr>
      <w:r w:rsidRPr="00AB5BB5">
        <w:rPr>
          <w:sz w:val="22"/>
          <w:szCs w:val="22"/>
        </w:rPr>
        <w:t xml:space="preserve">Pri predaji tovaru </w:t>
      </w:r>
      <w:r w:rsidR="00BE47A2" w:rsidRPr="00AB5BB5">
        <w:rPr>
          <w:sz w:val="22"/>
          <w:szCs w:val="22"/>
        </w:rPr>
        <w:t xml:space="preserve">teda </w:t>
      </w:r>
      <w:r w:rsidR="00A438E1" w:rsidRPr="00AB5BB5">
        <w:rPr>
          <w:sz w:val="22"/>
          <w:szCs w:val="22"/>
        </w:rPr>
        <w:t>predávajúci</w:t>
      </w:r>
      <w:r w:rsidRPr="00AB5BB5">
        <w:rPr>
          <w:sz w:val="22"/>
          <w:szCs w:val="22"/>
        </w:rPr>
        <w:t xml:space="preserve"> zodpovedá za to, že tovar je v súlade so spotrebiteľskou kúpnou zmluvou, t.j. že predávaná vec má akosť a úžitkové vlastnosti zmluvou požadované, </w:t>
      </w:r>
      <w:r w:rsidR="00A438E1" w:rsidRPr="00AB5BB5">
        <w:rPr>
          <w:sz w:val="22"/>
          <w:szCs w:val="22"/>
        </w:rPr>
        <w:t>predávajúcim</w:t>
      </w:r>
      <w:r w:rsidRPr="00AB5BB5">
        <w:rPr>
          <w:sz w:val="22"/>
          <w:szCs w:val="22"/>
        </w:rPr>
        <w:t xml:space="preserve">, výrobcom alebo jeho zástupcom popisované, alebo na základe nimi vykonanej reklamy očakávané, príp. akosť a úžitkové vlastnosti pre vec takého druhu obvyklé, že zodpovedá požiadavkám, právnym </w:t>
      </w:r>
      <w:r w:rsidRPr="00AB5BB5">
        <w:rPr>
          <w:spacing w:val="-1"/>
          <w:sz w:val="22"/>
          <w:szCs w:val="22"/>
        </w:rPr>
        <w:t xml:space="preserve">predpisom, je v určenom zodpovedajúcom množstve, miere alebo hmotnosti a zodpovedá účelu, ktorý </w:t>
      </w:r>
      <w:r w:rsidRPr="00AB5BB5">
        <w:rPr>
          <w:sz w:val="22"/>
          <w:szCs w:val="22"/>
        </w:rPr>
        <w:t>predávajúci pri použití veci uvádza alebo pre ktorý sa vec obvykle používa.</w:t>
      </w:r>
      <w:r w:rsidR="00BE47A2" w:rsidRPr="00AB5BB5">
        <w:rPr>
          <w:sz w:val="22"/>
          <w:szCs w:val="22"/>
        </w:rPr>
        <w:t xml:space="preserve"> </w:t>
      </w:r>
    </w:p>
    <w:p w:rsidR="00AB5BB5" w:rsidRDefault="00AB5BB5" w:rsidP="00AB5BB5">
      <w:pPr>
        <w:shd w:val="clear" w:color="auto" w:fill="FFFFFF"/>
        <w:tabs>
          <w:tab w:val="left" w:pos="125"/>
        </w:tabs>
        <w:spacing w:before="0" w:beforeAutospacing="0" w:afterAutospacing="0"/>
        <w:rPr>
          <w:sz w:val="22"/>
          <w:szCs w:val="22"/>
        </w:rPr>
      </w:pPr>
    </w:p>
    <w:p w:rsidR="000F65F8" w:rsidRPr="00AB5BB5" w:rsidRDefault="000F65F8" w:rsidP="00AB5BB5">
      <w:pPr>
        <w:shd w:val="clear" w:color="auto" w:fill="FFFFFF"/>
        <w:tabs>
          <w:tab w:val="left" w:pos="125"/>
        </w:tabs>
        <w:spacing w:before="0" w:beforeAutospacing="0" w:afterAutospacing="0"/>
        <w:rPr>
          <w:sz w:val="22"/>
          <w:szCs w:val="22"/>
        </w:rPr>
      </w:pPr>
      <w:r w:rsidRPr="00AB5BB5">
        <w:rPr>
          <w:sz w:val="22"/>
          <w:szCs w:val="22"/>
        </w:rPr>
        <w:t>Ak tovar pri prevzatí spotrebiteľom má vady, je v rozpore so spotrebiteľskou kúpnou zmluvou.</w:t>
      </w:r>
      <w:r w:rsidR="00AB5BB5">
        <w:rPr>
          <w:sz w:val="22"/>
          <w:szCs w:val="22"/>
        </w:rPr>
        <w:t xml:space="preserve"> </w:t>
      </w:r>
      <w:r w:rsidR="00A438E1" w:rsidRPr="00AB5BB5">
        <w:rPr>
          <w:sz w:val="22"/>
          <w:szCs w:val="22"/>
        </w:rPr>
        <w:t xml:space="preserve">Predávajúci </w:t>
      </w:r>
      <w:r w:rsidRPr="00AB5BB5">
        <w:rPr>
          <w:sz w:val="22"/>
          <w:szCs w:val="22"/>
        </w:rPr>
        <w:t>zodpovedá spotrebiteľovi za vady, ktoré sa prejavujú ako rozpor so spotrebiteľskou kúpnou zmluvou</w:t>
      </w:r>
      <w:r w:rsidR="00AB5BB5">
        <w:rPr>
          <w:sz w:val="22"/>
          <w:szCs w:val="22"/>
        </w:rPr>
        <w:t xml:space="preserve">. </w:t>
      </w:r>
    </w:p>
    <w:p w:rsidR="00A438E1" w:rsidRPr="00AB5BB5" w:rsidRDefault="00A438E1" w:rsidP="00AB5BB5">
      <w:pPr>
        <w:shd w:val="clear" w:color="auto" w:fill="FFFFFF"/>
        <w:tabs>
          <w:tab w:val="left" w:pos="125"/>
        </w:tabs>
        <w:spacing w:before="0" w:beforeAutospacing="0" w:afterAutospacing="0"/>
        <w:rPr>
          <w:sz w:val="22"/>
          <w:szCs w:val="22"/>
        </w:rPr>
      </w:pPr>
    </w:p>
    <w:p w:rsidR="000F65F8" w:rsidRPr="00AB5BB5" w:rsidRDefault="000F65F8" w:rsidP="00AB5BB5">
      <w:pPr>
        <w:shd w:val="clear" w:color="auto" w:fill="FFFFFF"/>
        <w:tabs>
          <w:tab w:val="left" w:pos="125"/>
        </w:tabs>
        <w:spacing w:before="0" w:beforeAutospacing="0" w:afterAutospacing="0"/>
        <w:rPr>
          <w:sz w:val="22"/>
          <w:szCs w:val="22"/>
        </w:rPr>
      </w:pPr>
      <w:r w:rsidRPr="00AB5BB5">
        <w:rPr>
          <w:sz w:val="22"/>
          <w:szCs w:val="22"/>
        </w:rPr>
        <w:t>Predávajúci nezodpovedá za rozpor so spotrebiteľskou kúpnou zmluvou, ak</w:t>
      </w:r>
    </w:p>
    <w:p w:rsidR="000F65F8" w:rsidRPr="00AB5BB5" w:rsidRDefault="000F65F8" w:rsidP="00AB5BB5">
      <w:pPr>
        <w:numPr>
          <w:ilvl w:val="0"/>
          <w:numId w:val="18"/>
        </w:numPr>
        <w:shd w:val="clear" w:color="auto" w:fill="FFFFFF"/>
        <w:tabs>
          <w:tab w:val="left" w:pos="758"/>
        </w:tabs>
        <w:spacing w:before="0" w:beforeAutospacing="0" w:afterAutospacing="0"/>
        <w:rPr>
          <w:sz w:val="22"/>
          <w:szCs w:val="22"/>
        </w:rPr>
      </w:pPr>
      <w:r w:rsidRPr="00AB5BB5">
        <w:rPr>
          <w:spacing w:val="-1"/>
          <w:sz w:val="22"/>
          <w:szCs w:val="22"/>
        </w:rPr>
        <w:lastRenderedPageBreak/>
        <w:t>spotrebiteľ vadu tovaru spôsobil sám,</w:t>
      </w:r>
    </w:p>
    <w:p w:rsidR="000F65F8" w:rsidRPr="00AB5BB5" w:rsidRDefault="000F65F8" w:rsidP="00AB5BB5">
      <w:pPr>
        <w:numPr>
          <w:ilvl w:val="0"/>
          <w:numId w:val="18"/>
        </w:numPr>
        <w:shd w:val="clear" w:color="auto" w:fill="FFFFFF"/>
        <w:tabs>
          <w:tab w:val="left" w:pos="758"/>
        </w:tabs>
        <w:spacing w:before="0" w:beforeAutospacing="0" w:afterAutospacing="0"/>
        <w:rPr>
          <w:sz w:val="22"/>
          <w:szCs w:val="22"/>
        </w:rPr>
      </w:pPr>
      <w:r w:rsidRPr="00AB5BB5">
        <w:rPr>
          <w:sz w:val="22"/>
          <w:szCs w:val="22"/>
        </w:rPr>
        <w:t>spotrebiteľ pred prevzatím tovaru o vade tovaru vedel,</w:t>
      </w:r>
    </w:p>
    <w:p w:rsidR="000F65F8" w:rsidRPr="00AB5BB5" w:rsidRDefault="000F65F8" w:rsidP="00AB5BB5">
      <w:pPr>
        <w:numPr>
          <w:ilvl w:val="0"/>
          <w:numId w:val="18"/>
        </w:numPr>
        <w:shd w:val="clear" w:color="auto" w:fill="FFFFFF"/>
        <w:tabs>
          <w:tab w:val="left" w:pos="758"/>
        </w:tabs>
        <w:spacing w:before="0" w:beforeAutospacing="0" w:afterAutospacing="0"/>
        <w:rPr>
          <w:sz w:val="22"/>
          <w:szCs w:val="22"/>
        </w:rPr>
      </w:pPr>
      <w:r w:rsidRPr="00AB5BB5">
        <w:rPr>
          <w:sz w:val="22"/>
          <w:szCs w:val="22"/>
        </w:rPr>
        <w:t>reklamácia spotrebiteľa odporuje povahe tovaru, hlavne uplynutiu doby trvanlivosti</w:t>
      </w:r>
      <w:r w:rsidR="00AB5BB5">
        <w:rPr>
          <w:sz w:val="22"/>
          <w:szCs w:val="22"/>
        </w:rPr>
        <w:t>, spotreby alebo životnosti</w:t>
      </w:r>
      <w:r w:rsidRPr="00AB5BB5">
        <w:rPr>
          <w:sz w:val="22"/>
          <w:szCs w:val="22"/>
        </w:rPr>
        <w:t xml:space="preserve"> tovaru,</w:t>
      </w:r>
    </w:p>
    <w:p w:rsidR="00A438E1" w:rsidRPr="00AB5BB5" w:rsidRDefault="00A438E1" w:rsidP="00AB5BB5">
      <w:pPr>
        <w:shd w:val="clear" w:color="auto" w:fill="FFFFFF"/>
        <w:tabs>
          <w:tab w:val="left" w:pos="146"/>
        </w:tabs>
        <w:spacing w:before="0" w:beforeAutospacing="0" w:afterAutospacing="0"/>
        <w:rPr>
          <w:sz w:val="22"/>
          <w:szCs w:val="22"/>
        </w:rPr>
      </w:pPr>
    </w:p>
    <w:p w:rsidR="000F65F8" w:rsidRPr="00AB5BB5" w:rsidRDefault="002B58BD" w:rsidP="00AB5BB5">
      <w:pPr>
        <w:shd w:val="clear" w:color="auto" w:fill="FFFFFF"/>
        <w:tabs>
          <w:tab w:val="left" w:pos="146"/>
        </w:tabs>
        <w:spacing w:before="0" w:beforeAutospacing="0" w:afterAutospacing="0"/>
        <w:rPr>
          <w:sz w:val="22"/>
          <w:szCs w:val="22"/>
        </w:rPr>
      </w:pPr>
      <w:r w:rsidRPr="00AB5BB5">
        <w:rPr>
          <w:sz w:val="22"/>
          <w:szCs w:val="22"/>
        </w:rPr>
        <w:t>Predávajúci</w:t>
      </w:r>
      <w:r w:rsidR="00D35624" w:rsidRPr="00AB5BB5">
        <w:rPr>
          <w:sz w:val="22"/>
          <w:szCs w:val="22"/>
        </w:rPr>
        <w:t xml:space="preserve"> </w:t>
      </w:r>
      <w:r w:rsidR="000F65F8" w:rsidRPr="00AB5BB5">
        <w:rPr>
          <w:sz w:val="22"/>
          <w:szCs w:val="22"/>
        </w:rPr>
        <w:t>nezodpovedá za vady:</w:t>
      </w:r>
    </w:p>
    <w:p w:rsidR="000F65F8" w:rsidRPr="00AB5BB5" w:rsidRDefault="000F65F8" w:rsidP="00AB5BB5">
      <w:pPr>
        <w:numPr>
          <w:ilvl w:val="0"/>
          <w:numId w:val="19"/>
        </w:numPr>
        <w:shd w:val="clear" w:color="auto" w:fill="FFFFFF"/>
        <w:tabs>
          <w:tab w:val="left" w:pos="758"/>
        </w:tabs>
        <w:spacing w:before="0" w:beforeAutospacing="0" w:afterAutospacing="0"/>
        <w:rPr>
          <w:sz w:val="22"/>
          <w:szCs w:val="22"/>
        </w:rPr>
      </w:pPr>
      <w:r w:rsidRPr="00AB5BB5">
        <w:rPr>
          <w:sz w:val="22"/>
          <w:szCs w:val="22"/>
        </w:rPr>
        <w:t>pre ktoré bola poskytnutá zľava z ceny tovaru,</w:t>
      </w:r>
    </w:p>
    <w:p w:rsidR="000F65F8" w:rsidRPr="00AB5BB5" w:rsidRDefault="000F65F8" w:rsidP="00AB5BB5">
      <w:pPr>
        <w:numPr>
          <w:ilvl w:val="0"/>
          <w:numId w:val="19"/>
        </w:numPr>
        <w:shd w:val="clear" w:color="auto" w:fill="FFFFFF"/>
        <w:tabs>
          <w:tab w:val="left" w:pos="758"/>
        </w:tabs>
        <w:spacing w:before="0" w:beforeAutospacing="0" w:afterAutospacing="0"/>
        <w:rPr>
          <w:sz w:val="22"/>
          <w:szCs w:val="22"/>
        </w:rPr>
      </w:pPr>
      <w:r w:rsidRPr="00AB5BB5">
        <w:rPr>
          <w:sz w:val="22"/>
          <w:szCs w:val="22"/>
        </w:rPr>
        <w:t>ktoré vznikli v záručnej dobe v dôsledku opotrebenia tovaru, jeho nesprávnym či nadmerným používaním, alebo po uplynutí doby životnosti tovaru,</w:t>
      </w:r>
    </w:p>
    <w:p w:rsidR="000F65F8" w:rsidRPr="00AB5BB5" w:rsidRDefault="000F65F8" w:rsidP="00AB5BB5">
      <w:pPr>
        <w:numPr>
          <w:ilvl w:val="0"/>
          <w:numId w:val="19"/>
        </w:numPr>
        <w:shd w:val="clear" w:color="auto" w:fill="FFFFFF"/>
        <w:tabs>
          <w:tab w:val="left" w:pos="758"/>
        </w:tabs>
        <w:spacing w:before="0" w:beforeAutospacing="0" w:afterAutospacing="0"/>
        <w:rPr>
          <w:sz w:val="22"/>
          <w:szCs w:val="22"/>
        </w:rPr>
      </w:pPr>
      <w:r w:rsidRPr="00AB5BB5">
        <w:rPr>
          <w:sz w:val="22"/>
          <w:szCs w:val="22"/>
        </w:rPr>
        <w:t>spojené s porušením ochrannej plomby na tovare,</w:t>
      </w:r>
    </w:p>
    <w:p w:rsidR="000F65F8" w:rsidRPr="00AB5BB5" w:rsidRDefault="000F65F8" w:rsidP="00AB5BB5">
      <w:pPr>
        <w:numPr>
          <w:ilvl w:val="0"/>
          <w:numId w:val="19"/>
        </w:numPr>
        <w:shd w:val="clear" w:color="auto" w:fill="FFFFFF"/>
        <w:tabs>
          <w:tab w:val="left" w:pos="758"/>
        </w:tabs>
        <w:spacing w:before="0" w:beforeAutospacing="0" w:afterAutospacing="0"/>
        <w:rPr>
          <w:sz w:val="22"/>
          <w:szCs w:val="22"/>
        </w:rPr>
      </w:pPr>
      <w:r w:rsidRPr="00AB5BB5">
        <w:rPr>
          <w:sz w:val="22"/>
          <w:szCs w:val="22"/>
        </w:rPr>
        <w:t>spôsobené zásahom neoprávnenej osoby na tovar alebo jeho súčasť.</w:t>
      </w:r>
    </w:p>
    <w:p w:rsidR="000F65F8" w:rsidRPr="00AB5BB5" w:rsidRDefault="000F65F8" w:rsidP="00AB5BB5">
      <w:pPr>
        <w:shd w:val="clear" w:color="auto" w:fill="FFFFFF"/>
        <w:spacing w:before="0" w:beforeAutospacing="0" w:afterAutospacing="0"/>
        <w:ind w:left="3033" w:right="3022"/>
        <w:jc w:val="center"/>
        <w:rPr>
          <w:bCs/>
          <w:sz w:val="22"/>
          <w:szCs w:val="22"/>
        </w:rPr>
      </w:pPr>
    </w:p>
    <w:p w:rsidR="003F6110" w:rsidRPr="00AB5BB5" w:rsidRDefault="003F6110" w:rsidP="00AB5BB5">
      <w:pPr>
        <w:shd w:val="clear" w:color="auto" w:fill="FFFFFF"/>
        <w:spacing w:before="0" w:beforeAutospacing="0" w:afterAutospacing="0"/>
        <w:ind w:left="3033" w:right="3022"/>
        <w:jc w:val="center"/>
        <w:rPr>
          <w:bCs/>
          <w:sz w:val="22"/>
          <w:szCs w:val="22"/>
        </w:rPr>
      </w:pPr>
    </w:p>
    <w:p w:rsidR="000F65F8" w:rsidRPr="00AB5BB5" w:rsidRDefault="000F65F8" w:rsidP="00AB5BB5">
      <w:pPr>
        <w:shd w:val="clear" w:color="auto" w:fill="FFFFFF"/>
        <w:spacing w:before="0" w:beforeAutospacing="0" w:afterAutospacing="0"/>
        <w:jc w:val="center"/>
        <w:rPr>
          <w:b/>
          <w:bCs/>
          <w:sz w:val="22"/>
          <w:szCs w:val="22"/>
        </w:rPr>
      </w:pPr>
      <w:r w:rsidRPr="00AB5BB5">
        <w:rPr>
          <w:b/>
          <w:bCs/>
          <w:sz w:val="22"/>
          <w:szCs w:val="22"/>
        </w:rPr>
        <w:t xml:space="preserve">Článok IV </w:t>
      </w:r>
    </w:p>
    <w:p w:rsidR="000F65F8" w:rsidRDefault="00AB5BB5" w:rsidP="00AB5BB5">
      <w:pPr>
        <w:shd w:val="clear" w:color="auto" w:fill="FFFFFF"/>
        <w:spacing w:before="0" w:beforeAutospacing="0" w:afterAutospacing="0"/>
        <w:jc w:val="center"/>
        <w:rPr>
          <w:b/>
          <w:bCs/>
          <w:spacing w:val="-1"/>
          <w:sz w:val="22"/>
          <w:szCs w:val="22"/>
        </w:rPr>
      </w:pPr>
      <w:r w:rsidRPr="00AB5BB5">
        <w:rPr>
          <w:b/>
          <w:bCs/>
          <w:spacing w:val="-1"/>
          <w:sz w:val="22"/>
          <w:szCs w:val="22"/>
        </w:rPr>
        <w:t>Zodpovednosť za vady</w:t>
      </w:r>
    </w:p>
    <w:p w:rsidR="00AB5BB5" w:rsidRPr="00AB5BB5" w:rsidRDefault="00AB5BB5" w:rsidP="00AB5BB5">
      <w:pPr>
        <w:shd w:val="clear" w:color="auto" w:fill="FFFFFF"/>
        <w:spacing w:before="0" w:beforeAutospacing="0" w:afterAutospacing="0"/>
        <w:jc w:val="center"/>
        <w:rPr>
          <w:b/>
          <w:sz w:val="22"/>
          <w:szCs w:val="22"/>
        </w:rPr>
      </w:pPr>
    </w:p>
    <w:p w:rsidR="003F6110" w:rsidRPr="00AB5BB5" w:rsidRDefault="003F6110" w:rsidP="00AB5BB5">
      <w:pPr>
        <w:shd w:val="clear" w:color="auto" w:fill="FFFFFF"/>
        <w:tabs>
          <w:tab w:val="left" w:pos="146"/>
        </w:tabs>
        <w:spacing w:before="0" w:beforeAutospacing="0" w:afterAutospacing="0"/>
        <w:ind w:left="5" w:right="19"/>
        <w:rPr>
          <w:sz w:val="22"/>
          <w:szCs w:val="22"/>
        </w:rPr>
      </w:pPr>
      <w:r w:rsidRPr="00AB5BB5">
        <w:rPr>
          <w:b/>
          <w:bCs/>
          <w:sz w:val="22"/>
          <w:szCs w:val="22"/>
        </w:rPr>
        <w:t>Zodpovednosť za vady ( § 619 ) :</w:t>
      </w:r>
      <w:r w:rsidRPr="00AB5BB5">
        <w:rPr>
          <w:sz w:val="22"/>
          <w:szCs w:val="22"/>
        </w:rPr>
        <w:t xml:space="preserve"> Predávajúci zodpovedá za akúkoľvek vadu, ktorú má predaná vec v čase jej dodania a ktorá sa prejaví do dvoch rokov od dodania veci.</w:t>
      </w:r>
    </w:p>
    <w:p w:rsidR="00AB5BB5" w:rsidRDefault="00AB5BB5" w:rsidP="00AB5BB5">
      <w:pPr>
        <w:shd w:val="clear" w:color="auto" w:fill="FFFFFF"/>
        <w:tabs>
          <w:tab w:val="left" w:pos="146"/>
        </w:tabs>
        <w:spacing w:before="0" w:beforeAutospacing="0" w:afterAutospacing="0"/>
        <w:ind w:left="5" w:right="19"/>
        <w:rPr>
          <w:sz w:val="22"/>
          <w:szCs w:val="22"/>
        </w:rPr>
      </w:pPr>
    </w:p>
    <w:p w:rsidR="00AB5BB5" w:rsidRPr="00AB5BB5" w:rsidRDefault="00AB5BB5" w:rsidP="00AB5BB5">
      <w:pPr>
        <w:shd w:val="clear" w:color="auto" w:fill="FFFFFF"/>
        <w:tabs>
          <w:tab w:val="left" w:pos="146"/>
        </w:tabs>
        <w:spacing w:before="0" w:beforeAutospacing="0" w:afterAutospacing="0"/>
        <w:ind w:left="5" w:right="19"/>
        <w:rPr>
          <w:sz w:val="22"/>
          <w:szCs w:val="22"/>
        </w:rPr>
      </w:pPr>
      <w:r w:rsidRPr="00AB5BB5">
        <w:rPr>
          <w:sz w:val="22"/>
          <w:szCs w:val="22"/>
        </w:rPr>
        <w:t>Pri použitej veci sa strany môžu dohodnúť na kratšej dobe zodpovednosti predávajúceho za vady, nie však kratšej ako jeden rok od dodania veci.</w:t>
      </w:r>
    </w:p>
    <w:p w:rsidR="00AB5BB5" w:rsidRDefault="00AB5BB5" w:rsidP="00AB5BB5">
      <w:pPr>
        <w:shd w:val="clear" w:color="auto" w:fill="FFFFFF"/>
        <w:tabs>
          <w:tab w:val="left" w:pos="146"/>
        </w:tabs>
        <w:spacing w:before="0" w:beforeAutospacing="0" w:afterAutospacing="0"/>
        <w:ind w:left="5" w:right="19"/>
        <w:rPr>
          <w:sz w:val="22"/>
          <w:szCs w:val="22"/>
        </w:rPr>
      </w:pPr>
    </w:p>
    <w:p w:rsidR="00AB5BB5" w:rsidRPr="00AB5BB5" w:rsidRDefault="00AB5BB5" w:rsidP="00AB5BB5">
      <w:pPr>
        <w:shd w:val="clear" w:color="auto" w:fill="FFFFFF"/>
        <w:tabs>
          <w:tab w:val="left" w:pos="146"/>
        </w:tabs>
        <w:spacing w:before="0" w:beforeAutospacing="0" w:afterAutospacing="0"/>
        <w:ind w:left="5" w:right="19"/>
        <w:rPr>
          <w:sz w:val="22"/>
          <w:szCs w:val="22"/>
        </w:rPr>
      </w:pPr>
      <w:r w:rsidRPr="00AB5BB5">
        <w:rPr>
          <w:sz w:val="22"/>
          <w:szCs w:val="22"/>
        </w:rPr>
        <w:t xml:space="preserve">Predávajúci zodpovedá za vadu, ktorá bola spôsobená nesprávnou montážou alebo inštaláciou veci, ak </w:t>
      </w:r>
    </w:p>
    <w:p w:rsidR="00AB5BB5" w:rsidRPr="00AB5BB5" w:rsidRDefault="00AB5BB5" w:rsidP="00AB5BB5">
      <w:pPr>
        <w:shd w:val="clear" w:color="auto" w:fill="FFFFFF"/>
        <w:tabs>
          <w:tab w:val="left" w:pos="146"/>
        </w:tabs>
        <w:spacing w:before="0" w:beforeAutospacing="0" w:afterAutospacing="0"/>
        <w:ind w:left="5" w:right="19"/>
        <w:rPr>
          <w:sz w:val="22"/>
          <w:szCs w:val="22"/>
        </w:rPr>
      </w:pPr>
      <w:r w:rsidRPr="00AB5BB5">
        <w:rPr>
          <w:sz w:val="22"/>
          <w:szCs w:val="22"/>
        </w:rPr>
        <w:t>a) montáž alebo inštalácia bola súčasťou kúpnej zmluvy a bola vykonaná predávajúcim alebo na jeho zodpovednosť, alebo</w:t>
      </w:r>
    </w:p>
    <w:p w:rsidR="00AB5BB5" w:rsidRPr="00AB5BB5" w:rsidRDefault="00AB5BB5" w:rsidP="00AB5BB5">
      <w:pPr>
        <w:shd w:val="clear" w:color="auto" w:fill="FFFFFF"/>
        <w:tabs>
          <w:tab w:val="left" w:pos="146"/>
        </w:tabs>
        <w:spacing w:before="0" w:beforeAutospacing="0" w:afterAutospacing="0"/>
        <w:ind w:left="5" w:right="19"/>
        <w:rPr>
          <w:sz w:val="22"/>
          <w:szCs w:val="22"/>
        </w:rPr>
      </w:pPr>
      <w:r w:rsidRPr="00AB5BB5">
        <w:rPr>
          <w:sz w:val="22"/>
          <w:szCs w:val="22"/>
        </w:rPr>
        <w:t>b) montáž alebo inštaláciu, ktorú mal vykonať kupujúci, vykonal kupujúci nesprávne v dôsledku nedostatkov návodu na montáž alebo inštaláciu, ktorý mu poskytol predávajúci</w:t>
      </w:r>
    </w:p>
    <w:p w:rsidR="00AB5BB5" w:rsidRDefault="00AB5BB5" w:rsidP="00AB5BB5">
      <w:pPr>
        <w:shd w:val="clear" w:color="auto" w:fill="FFFFFF"/>
        <w:tabs>
          <w:tab w:val="left" w:pos="146"/>
        </w:tabs>
        <w:spacing w:before="0" w:beforeAutospacing="0" w:afterAutospacing="0"/>
        <w:ind w:left="5" w:right="19"/>
        <w:rPr>
          <w:b/>
          <w:bCs/>
          <w:sz w:val="22"/>
          <w:szCs w:val="22"/>
        </w:rPr>
      </w:pPr>
    </w:p>
    <w:p w:rsidR="000F65F8" w:rsidRPr="00AB5BB5" w:rsidRDefault="003F6110" w:rsidP="00AB5BB5">
      <w:pPr>
        <w:shd w:val="clear" w:color="auto" w:fill="FFFFFF"/>
        <w:tabs>
          <w:tab w:val="left" w:pos="146"/>
        </w:tabs>
        <w:spacing w:before="0" w:beforeAutospacing="0" w:afterAutospacing="0"/>
        <w:ind w:left="5" w:right="19"/>
        <w:rPr>
          <w:sz w:val="22"/>
          <w:szCs w:val="22"/>
        </w:rPr>
      </w:pPr>
      <w:r w:rsidRPr="00AB5BB5">
        <w:rPr>
          <w:b/>
          <w:bCs/>
          <w:sz w:val="22"/>
          <w:szCs w:val="22"/>
        </w:rPr>
        <w:t>Spotrebiteľská záruka ( § 626 ) :</w:t>
      </w:r>
      <w:r w:rsidRPr="00AB5BB5">
        <w:rPr>
          <w:sz w:val="22"/>
          <w:szCs w:val="22"/>
        </w:rPr>
        <w:t xml:space="preserve"> Výrobca alebo predávajúci môže poskytnúť kupujúcemu spotrebiteľskú záruku, ktorou sa zaviažu 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 </w:t>
      </w:r>
      <w:r w:rsidR="000F65F8" w:rsidRPr="00AB5BB5">
        <w:rPr>
          <w:sz w:val="22"/>
          <w:szCs w:val="22"/>
        </w:rPr>
        <w:t xml:space="preserve">V záručnom liste určí </w:t>
      </w:r>
      <w:r w:rsidR="002B58BD" w:rsidRPr="00AB5BB5">
        <w:rPr>
          <w:sz w:val="22"/>
          <w:szCs w:val="22"/>
        </w:rPr>
        <w:t>predávajúci</w:t>
      </w:r>
      <w:r w:rsidR="000F65F8" w:rsidRPr="00AB5BB5">
        <w:rPr>
          <w:sz w:val="22"/>
          <w:szCs w:val="22"/>
        </w:rPr>
        <w:t xml:space="preserve"> podmienky a rozsah tejto dlhšej záruky. Ak výrobca (dodávateľ </w:t>
      </w:r>
      <w:r w:rsidR="000F65F8" w:rsidRPr="00AB5BB5">
        <w:rPr>
          <w:spacing w:val="-1"/>
          <w:sz w:val="22"/>
          <w:szCs w:val="22"/>
        </w:rPr>
        <w:t xml:space="preserve">predávajúceho) poskytuje na svoje výrobky dlhšiu záručnú dobu ako 24 mesiacov, </w:t>
      </w:r>
      <w:r w:rsidR="002B58BD" w:rsidRPr="00AB5BB5">
        <w:rPr>
          <w:spacing w:val="-1"/>
          <w:sz w:val="22"/>
          <w:szCs w:val="22"/>
        </w:rPr>
        <w:t>predávajúci</w:t>
      </w:r>
      <w:r w:rsidR="000F65F8" w:rsidRPr="00AB5BB5">
        <w:rPr>
          <w:spacing w:val="-1"/>
          <w:sz w:val="22"/>
          <w:szCs w:val="22"/>
        </w:rPr>
        <w:t xml:space="preserve"> nesmie </w:t>
      </w:r>
      <w:r w:rsidR="000F65F8" w:rsidRPr="00AB5BB5">
        <w:rPr>
          <w:sz w:val="22"/>
          <w:szCs w:val="22"/>
        </w:rPr>
        <w:t>túto dobu skrátiť, aj keď sa to týka len niektorej súčiastky veci.</w:t>
      </w:r>
    </w:p>
    <w:p w:rsidR="003F6110" w:rsidRDefault="003F6110" w:rsidP="00AB5BB5">
      <w:pPr>
        <w:shd w:val="clear" w:color="auto" w:fill="FFFFFF"/>
        <w:tabs>
          <w:tab w:val="left" w:pos="146"/>
        </w:tabs>
        <w:spacing w:before="0" w:beforeAutospacing="0" w:afterAutospacing="0"/>
        <w:ind w:left="5" w:right="19"/>
        <w:rPr>
          <w:sz w:val="22"/>
          <w:szCs w:val="22"/>
        </w:rPr>
      </w:pPr>
    </w:p>
    <w:p w:rsidR="009903EC" w:rsidRPr="00AB5BB5" w:rsidRDefault="009903EC" w:rsidP="00AB5BB5">
      <w:pPr>
        <w:shd w:val="clear" w:color="auto" w:fill="FFFFFF"/>
        <w:tabs>
          <w:tab w:val="left" w:pos="146"/>
        </w:tabs>
        <w:spacing w:before="0" w:beforeAutospacing="0" w:afterAutospacing="0"/>
        <w:ind w:left="5" w:right="19"/>
        <w:rPr>
          <w:sz w:val="22"/>
          <w:szCs w:val="22"/>
        </w:rPr>
      </w:pPr>
    </w:p>
    <w:p w:rsidR="00454BF3" w:rsidRPr="00AB5BB5" w:rsidRDefault="000F65F8" w:rsidP="00AB5BB5">
      <w:pPr>
        <w:shd w:val="clear" w:color="auto" w:fill="FFFFFF"/>
        <w:spacing w:before="0" w:beforeAutospacing="0" w:afterAutospacing="0"/>
        <w:jc w:val="center"/>
        <w:rPr>
          <w:b/>
          <w:bCs/>
          <w:spacing w:val="-1"/>
          <w:sz w:val="22"/>
          <w:szCs w:val="22"/>
        </w:rPr>
      </w:pPr>
      <w:r w:rsidRPr="00AB5BB5">
        <w:rPr>
          <w:b/>
          <w:bCs/>
          <w:spacing w:val="-1"/>
          <w:sz w:val="22"/>
          <w:szCs w:val="22"/>
        </w:rPr>
        <w:t xml:space="preserve">Článok V </w:t>
      </w:r>
    </w:p>
    <w:p w:rsidR="00AB5BB5" w:rsidRPr="00AB5BB5" w:rsidRDefault="000F65F8" w:rsidP="00AB5BB5">
      <w:pPr>
        <w:shd w:val="clear" w:color="auto" w:fill="FFFFFF"/>
        <w:spacing w:before="0" w:beforeAutospacing="0" w:afterAutospacing="0"/>
        <w:jc w:val="center"/>
        <w:rPr>
          <w:b/>
          <w:bCs/>
          <w:spacing w:val="-1"/>
          <w:sz w:val="22"/>
          <w:szCs w:val="22"/>
        </w:rPr>
      </w:pPr>
      <w:r w:rsidRPr="00AB5BB5">
        <w:rPr>
          <w:b/>
          <w:bCs/>
          <w:spacing w:val="-1"/>
          <w:sz w:val="22"/>
          <w:szCs w:val="22"/>
        </w:rPr>
        <w:t>Práva spotrebiteľa</w:t>
      </w:r>
    </w:p>
    <w:p w:rsidR="00AB5BB5" w:rsidRPr="00AB5BB5" w:rsidRDefault="00AB5BB5" w:rsidP="00AB5BB5">
      <w:pPr>
        <w:shd w:val="clear" w:color="auto" w:fill="FFFFFF"/>
        <w:spacing w:before="0" w:beforeAutospacing="0" w:afterAutospacing="0"/>
        <w:rPr>
          <w:b/>
          <w:bCs/>
          <w:spacing w:val="-1"/>
          <w:sz w:val="22"/>
          <w:szCs w:val="22"/>
        </w:rPr>
      </w:pPr>
    </w:p>
    <w:p w:rsidR="00AB5BB5" w:rsidRPr="00AB5BB5" w:rsidRDefault="00AB5BB5" w:rsidP="00AB5BB5">
      <w:pPr>
        <w:widowControl/>
        <w:autoSpaceDE/>
        <w:autoSpaceDN/>
        <w:adjustRightInd/>
        <w:spacing w:before="0" w:beforeAutospacing="0" w:afterAutospacing="0"/>
        <w:rPr>
          <w:sz w:val="22"/>
          <w:szCs w:val="22"/>
        </w:rPr>
      </w:pPr>
      <w:r w:rsidRPr="00AB5BB5">
        <w:rPr>
          <w:color w:val="393939"/>
          <w:sz w:val="22"/>
          <w:szCs w:val="22"/>
        </w:rPr>
        <w:t xml:space="preserve">Ak má tovar vady musí na ne kupujúci </w:t>
      </w:r>
      <w:r w:rsidRPr="00AB5BB5">
        <w:rPr>
          <w:sz w:val="22"/>
          <w:szCs w:val="22"/>
        </w:rPr>
        <w:t>upozorniť do dvoch mesiacov od zistenia vady, najneskôr do uplynutia záručnej doby. </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 xml:space="preserve">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 </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Predávajúci môže odmietnuť odstránenie vady, ak oprava ani výmena nie sú možné alebo ak by si vyžadovali neprimerané náklady s ohľadom na všetky okolnosti, vrátane okolností uvedených vyššie.</w:t>
      </w:r>
    </w:p>
    <w:p w:rsidR="009903EC" w:rsidRDefault="009903EC" w:rsidP="00AB5BB5">
      <w:pPr>
        <w:widowControl/>
        <w:autoSpaceDE/>
        <w:autoSpaceDN/>
        <w:adjustRightInd/>
        <w:spacing w:before="0" w:beforeAutospacing="0" w:afterAutospacing="0"/>
        <w:rPr>
          <w:b/>
          <w:bCs/>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b/>
          <w:bCs/>
          <w:color w:val="393939"/>
          <w:sz w:val="22"/>
          <w:szCs w:val="22"/>
        </w:rPr>
        <w:lastRenderedPageBreak/>
        <w:t xml:space="preserve">Predávajúci opraví alebo vymení vec </w:t>
      </w:r>
      <w:r w:rsidRPr="00AB5BB5">
        <w:rPr>
          <w:color w:val="393939"/>
          <w:sz w:val="22"/>
          <w:szCs w:val="22"/>
        </w:rPr>
        <w:t xml:space="preserve">v primeranej lehote po tom, čo kupujúci vytkol vadu, bezplatne, na vlastné náklady a bez spôsobenia závažných ťažkostí kupujúcemu s ohľadom na povahu veci a účel, na ktorý kupujúci vec požadoval. </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 xml:space="preserve">Na účely opravy alebo výmeny kupujúci odovzdá alebo sprístupní vec predávajúcemu alebo inej osobe oznámenej predávajúcim. Náklady prevzatia veci znáša predávajúci. </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 xml:space="preserve">Predávajúci dodá opravenú vec alebo náhradnú vec kupujúcemu na vlastné náklady rovnakým alebo obdobným spôsobom, akým mu kupujúci dodal </w:t>
      </w:r>
      <w:proofErr w:type="spellStart"/>
      <w:r w:rsidRPr="00AB5BB5">
        <w:rPr>
          <w:color w:val="393939"/>
          <w:sz w:val="22"/>
          <w:szCs w:val="22"/>
        </w:rPr>
        <w:t>vadnú</w:t>
      </w:r>
      <w:proofErr w:type="spellEnd"/>
      <w:r w:rsidRPr="00AB5BB5">
        <w:rPr>
          <w:color w:val="393939"/>
          <w:sz w:val="22"/>
          <w:szCs w:val="22"/>
        </w:rPr>
        <w:t xml:space="preserve"> vec, ak sa strany nedohodnú inak. </w:t>
      </w:r>
    </w:p>
    <w:p w:rsidR="009903EC" w:rsidRDefault="009903EC" w:rsidP="00AB5BB5">
      <w:pPr>
        <w:widowControl/>
        <w:autoSpaceDE/>
        <w:autoSpaceDN/>
        <w:adjustRightInd/>
        <w:spacing w:before="0" w:beforeAutospacing="0" w:afterAutospacing="0"/>
        <w:rPr>
          <w:b/>
          <w:bCs/>
          <w:color w:val="393939"/>
          <w:sz w:val="22"/>
          <w:szCs w:val="22"/>
        </w:rPr>
      </w:pPr>
    </w:p>
    <w:p w:rsidR="00AB5BB5" w:rsidRPr="00AB5BB5" w:rsidRDefault="00AB5BB5" w:rsidP="00AB5BB5">
      <w:pPr>
        <w:widowControl/>
        <w:autoSpaceDE/>
        <w:autoSpaceDN/>
        <w:adjustRightInd/>
        <w:spacing w:before="0" w:beforeAutospacing="0" w:afterAutospacing="0"/>
        <w:rPr>
          <w:b/>
          <w:bCs/>
          <w:color w:val="393939"/>
          <w:sz w:val="22"/>
          <w:szCs w:val="22"/>
        </w:rPr>
      </w:pPr>
      <w:r w:rsidRPr="00AB5BB5">
        <w:rPr>
          <w:b/>
          <w:bCs/>
          <w:color w:val="393939"/>
          <w:sz w:val="22"/>
          <w:szCs w:val="22"/>
        </w:rPr>
        <w:t xml:space="preserve">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 </w:t>
      </w:r>
    </w:p>
    <w:p w:rsidR="00AB5BB5" w:rsidRDefault="00AB5BB5" w:rsidP="00AB5BB5">
      <w:pPr>
        <w:spacing w:before="0" w:beforeAutospacing="0" w:afterAutospacing="0"/>
        <w:rPr>
          <w:color w:val="393939"/>
          <w:sz w:val="22"/>
          <w:szCs w:val="22"/>
        </w:rPr>
      </w:pPr>
    </w:p>
    <w:p w:rsidR="009903EC" w:rsidRPr="00AB5BB5" w:rsidRDefault="009903EC" w:rsidP="00AB5BB5">
      <w:pPr>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b/>
          <w:bCs/>
          <w:color w:val="393939"/>
          <w:sz w:val="22"/>
          <w:szCs w:val="22"/>
        </w:rPr>
        <w:t>Kupujúci má právo na primeranú zľavu z kúpnej ceny alebo môže odstúpiť</w:t>
      </w:r>
      <w:r w:rsidRPr="00AB5BB5">
        <w:rPr>
          <w:color w:val="393939"/>
          <w:sz w:val="22"/>
          <w:szCs w:val="22"/>
        </w:rPr>
        <w:t xml:space="preserve"> od kúpnej zmluvy aj bez poskytnutia dodatočnej primeranej lehoty ak:</w:t>
      </w:r>
    </w:p>
    <w:p w:rsidR="00AB5BB5" w:rsidRPr="00AB5BB5" w:rsidRDefault="00AB5BB5" w:rsidP="009903EC">
      <w:pPr>
        <w:pStyle w:val="Odsekzoznamu"/>
        <w:widowControl/>
        <w:numPr>
          <w:ilvl w:val="0"/>
          <w:numId w:val="20"/>
        </w:numPr>
        <w:autoSpaceDE/>
        <w:autoSpaceDN/>
        <w:adjustRightInd/>
        <w:spacing w:before="0" w:beforeAutospacing="0" w:afterAutospacing="0"/>
        <w:rPr>
          <w:color w:val="393939"/>
          <w:sz w:val="22"/>
          <w:szCs w:val="22"/>
        </w:rPr>
      </w:pPr>
      <w:r w:rsidRPr="00AB5BB5">
        <w:rPr>
          <w:color w:val="393939"/>
          <w:sz w:val="22"/>
          <w:szCs w:val="22"/>
        </w:rPr>
        <w:t xml:space="preserve">predávajúci vec neopravil ani nevymenil, </w:t>
      </w:r>
    </w:p>
    <w:p w:rsidR="00AB5BB5" w:rsidRPr="00AB5BB5" w:rsidRDefault="00AB5BB5" w:rsidP="009903EC">
      <w:pPr>
        <w:pStyle w:val="Odsekzoznamu"/>
        <w:widowControl/>
        <w:numPr>
          <w:ilvl w:val="0"/>
          <w:numId w:val="20"/>
        </w:numPr>
        <w:autoSpaceDE/>
        <w:autoSpaceDN/>
        <w:adjustRightInd/>
        <w:spacing w:before="0" w:beforeAutospacing="0" w:afterAutospacing="0"/>
        <w:rPr>
          <w:color w:val="393939"/>
          <w:sz w:val="22"/>
          <w:szCs w:val="22"/>
        </w:rPr>
      </w:pPr>
      <w:r w:rsidRPr="00AB5BB5">
        <w:rPr>
          <w:color w:val="393939"/>
          <w:sz w:val="22"/>
          <w:szCs w:val="22"/>
        </w:rPr>
        <w:t xml:space="preserve">predávajúci odmietol odstrániť vadu </w:t>
      </w:r>
    </w:p>
    <w:p w:rsidR="00AB5BB5" w:rsidRPr="00AB5BB5" w:rsidRDefault="00AB5BB5" w:rsidP="009903EC">
      <w:pPr>
        <w:pStyle w:val="Odsekzoznamu"/>
        <w:widowControl/>
        <w:numPr>
          <w:ilvl w:val="0"/>
          <w:numId w:val="20"/>
        </w:numPr>
        <w:autoSpaceDE/>
        <w:autoSpaceDN/>
        <w:adjustRightInd/>
        <w:spacing w:before="0" w:beforeAutospacing="0" w:afterAutospacing="0"/>
        <w:rPr>
          <w:color w:val="393939"/>
          <w:sz w:val="22"/>
          <w:szCs w:val="22"/>
        </w:rPr>
      </w:pPr>
      <w:r w:rsidRPr="00AB5BB5">
        <w:rPr>
          <w:color w:val="393939"/>
          <w:sz w:val="22"/>
          <w:szCs w:val="22"/>
        </w:rPr>
        <w:t>vec má rovnakú vadu napriek oprave alebo výmene veci,</w:t>
      </w:r>
    </w:p>
    <w:p w:rsidR="00AB5BB5" w:rsidRPr="00AB5BB5" w:rsidRDefault="00AB5BB5" w:rsidP="009903EC">
      <w:pPr>
        <w:pStyle w:val="Odsekzoznamu"/>
        <w:widowControl/>
        <w:numPr>
          <w:ilvl w:val="0"/>
          <w:numId w:val="20"/>
        </w:numPr>
        <w:autoSpaceDE/>
        <w:autoSpaceDN/>
        <w:adjustRightInd/>
        <w:spacing w:before="0" w:beforeAutospacing="0" w:afterAutospacing="0"/>
        <w:rPr>
          <w:color w:val="393939"/>
          <w:sz w:val="22"/>
          <w:szCs w:val="22"/>
        </w:rPr>
      </w:pPr>
      <w:r w:rsidRPr="00AB5BB5">
        <w:rPr>
          <w:color w:val="393939"/>
          <w:sz w:val="22"/>
          <w:szCs w:val="22"/>
        </w:rPr>
        <w:t>vada je takej závažnej povahy, že odôvodňuje okamžitú zľavu z kúpnej ceny alebo odstúpenie od kúpnej zmluvy, alebo</w:t>
      </w:r>
    </w:p>
    <w:p w:rsidR="00AB5BB5" w:rsidRPr="00AB5BB5" w:rsidRDefault="00AB5BB5" w:rsidP="009903EC">
      <w:pPr>
        <w:pStyle w:val="Odsekzoznamu"/>
        <w:widowControl/>
        <w:numPr>
          <w:ilvl w:val="0"/>
          <w:numId w:val="20"/>
        </w:numPr>
        <w:autoSpaceDE/>
        <w:autoSpaceDN/>
        <w:adjustRightInd/>
        <w:spacing w:before="0" w:beforeAutospacing="0" w:afterAutospacing="0"/>
        <w:rPr>
          <w:color w:val="393939"/>
          <w:sz w:val="22"/>
          <w:szCs w:val="22"/>
        </w:rPr>
      </w:pPr>
      <w:r w:rsidRPr="00AB5BB5">
        <w:rPr>
          <w:color w:val="393939"/>
          <w:sz w:val="22"/>
          <w:szCs w:val="22"/>
        </w:rPr>
        <w:t>predávajúci vyhlásil alebo je z okolností zrejmé, že vadu neodstráni v primeranej lehote alebo bez spôsobenia závažných ťažkostí pre kupujúceho.</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Pri posudzovaní práva kupujúceho na zľavu z kúpnej ceny alebo odstúpenie od kúpnej zmluvy sa zohľadnia všetky okolnosti, najmä druh a hodnota veci, povaha a závažnosť vady a možnosť od kupujúceho objektívne žiadať, aby dôveroval v schopnosť predávajúceho odstrániť vadu. Zľava z kúpnej ceny musí byť primeraná rozdielu hodnoty predanej veci a hodnoty, ktorú by vec mala, ak by bola bez vád.</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Kupujúci nemôže odstúpiť od kúpnej zmluvy, ak sa kupujúci spolupodieľal na vzniku vady alebo ak je vada zanedbateľná. Dôkazné bremeno, že sa kupujúci spolupodieľal na vzniku vady a že vada je zanedbateľná, nesie predávajúci.</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 xml:space="preserve">Ak sa zmluva týka kúpy viacerých vecí, kupujúci môže od nej odstúpiť len vo vzťahu k </w:t>
      </w:r>
      <w:proofErr w:type="spellStart"/>
      <w:r w:rsidRPr="00AB5BB5">
        <w:rPr>
          <w:color w:val="393939"/>
          <w:sz w:val="22"/>
          <w:szCs w:val="22"/>
        </w:rPr>
        <w:t>vadnej</w:t>
      </w:r>
      <w:proofErr w:type="spellEnd"/>
      <w:r w:rsidRPr="00AB5BB5">
        <w:rPr>
          <w:color w:val="393939"/>
          <w:sz w:val="22"/>
          <w:szCs w:val="22"/>
        </w:rPr>
        <w:t xml:space="preserve"> veci. Vo vzťahu k ostatným veciam môže odstúpiť od zmluvy, len ak nemožno dôvodne očakávať, že bude mať záujem ponechať si ostatné veci bez </w:t>
      </w:r>
      <w:proofErr w:type="spellStart"/>
      <w:r w:rsidRPr="00AB5BB5">
        <w:rPr>
          <w:color w:val="393939"/>
          <w:sz w:val="22"/>
          <w:szCs w:val="22"/>
        </w:rPr>
        <w:t>vadnej</w:t>
      </w:r>
      <w:proofErr w:type="spellEnd"/>
      <w:r w:rsidRPr="00AB5BB5">
        <w:rPr>
          <w:color w:val="393939"/>
          <w:sz w:val="22"/>
          <w:szCs w:val="22"/>
        </w:rPr>
        <w:t xml:space="preserve"> veci.</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 xml:space="preserve">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 </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 xml:space="preserve">Predávajúci po odstúpení od zmluvy vráti kupujúcemu kúpnu cenu najneskôr do 14 dní odo dňa vrátenia veci predávajúcemu alebo po preukázaní, že kupujúci zaslal vec predávajúcemu, podľa toho, ktorý okamih nastane skôr. </w:t>
      </w: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lastRenderedPageBreak/>
        <w:t>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Predávajúci nemá právo na náhradu škody spôsobenú bežným opotrebovaním veci a na odplatu za bežné užívanie veci pred odstúpením od kúpnej zmluvy.</w:t>
      </w:r>
    </w:p>
    <w:p w:rsidR="00AB5BB5" w:rsidRPr="00AB5BB5" w:rsidRDefault="00AB5BB5" w:rsidP="00AB5BB5">
      <w:pPr>
        <w:spacing w:before="0" w:beforeAutospacing="0" w:afterAutospacing="0"/>
        <w:rPr>
          <w:b/>
          <w:bCs/>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b/>
          <w:bCs/>
          <w:color w:val="393939"/>
          <w:sz w:val="22"/>
          <w:szCs w:val="22"/>
        </w:rPr>
        <w:t>Ak predávajúci odmietne zodpovednosť za vady</w:t>
      </w:r>
      <w:r w:rsidRPr="00AB5BB5">
        <w:rPr>
          <w:color w:val="393939"/>
          <w:sz w:val="22"/>
          <w:szCs w:val="22"/>
        </w:rPr>
        <w:t>,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w:t>
      </w:r>
    </w:p>
    <w:p w:rsidR="009903EC" w:rsidRDefault="009903EC" w:rsidP="00AB5BB5">
      <w:pPr>
        <w:widowControl/>
        <w:autoSpaceDE/>
        <w:autoSpaceDN/>
        <w:adjustRightInd/>
        <w:spacing w:before="0" w:beforeAutospacing="0" w:afterAutospacing="0"/>
        <w:rPr>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color w:val="393939"/>
          <w:sz w:val="22"/>
          <w:szCs w:val="22"/>
        </w:rPr>
        <w:t>Kupujúci uplatňuje reklamáciu prostredníctvom diaľkovej komunikácie ( listom, telefonicky alebo mailom ) a je povinný reklamovaný tovar spolu s kópiou dokladu o zakúpení tovaru doručiť alebo sprístupniť predávajúcemu.</w:t>
      </w:r>
    </w:p>
    <w:p w:rsidR="009903EC" w:rsidRDefault="009903EC" w:rsidP="00AB5BB5">
      <w:pPr>
        <w:widowControl/>
        <w:autoSpaceDE/>
        <w:autoSpaceDN/>
        <w:adjustRightInd/>
        <w:spacing w:before="0" w:beforeAutospacing="0" w:afterAutospacing="0"/>
        <w:rPr>
          <w:b/>
          <w:bCs/>
          <w:color w:val="393939"/>
          <w:sz w:val="22"/>
          <w:szCs w:val="22"/>
        </w:rPr>
      </w:pPr>
    </w:p>
    <w:p w:rsidR="00AB5BB5" w:rsidRPr="00AB5BB5" w:rsidRDefault="00AB5BB5" w:rsidP="00AB5BB5">
      <w:pPr>
        <w:widowControl/>
        <w:autoSpaceDE/>
        <w:autoSpaceDN/>
        <w:adjustRightInd/>
        <w:spacing w:before="0" w:beforeAutospacing="0" w:afterAutospacing="0"/>
        <w:rPr>
          <w:color w:val="393939"/>
          <w:sz w:val="22"/>
          <w:szCs w:val="22"/>
        </w:rPr>
      </w:pPr>
      <w:r w:rsidRPr="00AB5BB5">
        <w:rPr>
          <w:b/>
          <w:bCs/>
          <w:color w:val="393939"/>
          <w:sz w:val="22"/>
          <w:szCs w:val="22"/>
        </w:rPr>
        <w:t>Predávajúci poskytne kupujúcemu písomné potvrdenie o vytknutí vady bezodkladne po vytknutí vady kupujúcim.</w:t>
      </w:r>
      <w:r w:rsidRPr="00AB5BB5">
        <w:rPr>
          <w:color w:val="393939"/>
          <w:sz w:val="22"/>
          <w:szCs w:val="22"/>
        </w:rPr>
        <w:t xml:space="preserve"> Predávajúci v potvrdení o vytknutí vady uvedie lehotu, v ktorej vadu odstráni. Lehota oznámená podľa predchádzajúcej vety nesmie byť dlhšia ako 30 dní odo dňa vytknutia vady, ak dlhšia lehota nie je odôvodnená objektívnym dôvodom, ktorý predávajúci nemôže ovplyvniť.</w:t>
      </w:r>
    </w:p>
    <w:p w:rsidR="00AB5BB5" w:rsidRPr="00AB5BB5" w:rsidRDefault="00AB5BB5" w:rsidP="00AB5BB5">
      <w:pPr>
        <w:shd w:val="clear" w:color="auto" w:fill="FFFFFF"/>
        <w:spacing w:before="0" w:beforeAutospacing="0" w:afterAutospacing="0"/>
        <w:rPr>
          <w:b/>
          <w:bCs/>
          <w:spacing w:val="-1"/>
          <w:sz w:val="22"/>
          <w:szCs w:val="22"/>
        </w:rPr>
      </w:pPr>
    </w:p>
    <w:p w:rsidR="00AB5BB5" w:rsidRPr="00AB5BB5" w:rsidRDefault="00AB5BB5" w:rsidP="00AB5BB5">
      <w:pPr>
        <w:shd w:val="clear" w:color="auto" w:fill="FFFFFF"/>
        <w:spacing w:before="0" w:beforeAutospacing="0" w:afterAutospacing="0"/>
        <w:jc w:val="center"/>
        <w:rPr>
          <w:b/>
          <w:sz w:val="22"/>
          <w:szCs w:val="22"/>
        </w:rPr>
      </w:pPr>
    </w:p>
    <w:p w:rsidR="00454BF3" w:rsidRPr="00AB5BB5" w:rsidRDefault="000F65F8" w:rsidP="00AB5BB5">
      <w:pPr>
        <w:shd w:val="clear" w:color="auto" w:fill="FFFFFF"/>
        <w:spacing w:before="0" w:beforeAutospacing="0" w:afterAutospacing="0"/>
        <w:jc w:val="center"/>
        <w:rPr>
          <w:b/>
          <w:bCs/>
          <w:sz w:val="22"/>
          <w:szCs w:val="22"/>
        </w:rPr>
      </w:pPr>
      <w:r w:rsidRPr="00AB5BB5">
        <w:rPr>
          <w:b/>
          <w:bCs/>
          <w:sz w:val="22"/>
          <w:szCs w:val="22"/>
        </w:rPr>
        <w:t xml:space="preserve">Článok VI </w:t>
      </w:r>
    </w:p>
    <w:p w:rsidR="000F65F8" w:rsidRDefault="000F65F8" w:rsidP="00AB5BB5">
      <w:pPr>
        <w:shd w:val="clear" w:color="auto" w:fill="FFFFFF"/>
        <w:spacing w:before="0" w:beforeAutospacing="0" w:afterAutospacing="0"/>
        <w:jc w:val="center"/>
        <w:rPr>
          <w:b/>
          <w:bCs/>
          <w:spacing w:val="-2"/>
          <w:sz w:val="22"/>
          <w:szCs w:val="22"/>
        </w:rPr>
      </w:pPr>
      <w:r w:rsidRPr="00AB5BB5">
        <w:rPr>
          <w:b/>
          <w:bCs/>
          <w:spacing w:val="-2"/>
          <w:sz w:val="22"/>
          <w:szCs w:val="22"/>
        </w:rPr>
        <w:t xml:space="preserve">Reklamácia použitého a </w:t>
      </w:r>
      <w:proofErr w:type="spellStart"/>
      <w:r w:rsidRPr="00AB5BB5">
        <w:rPr>
          <w:b/>
          <w:bCs/>
          <w:spacing w:val="-2"/>
          <w:sz w:val="22"/>
          <w:szCs w:val="22"/>
        </w:rPr>
        <w:t>vadného</w:t>
      </w:r>
      <w:proofErr w:type="spellEnd"/>
      <w:r w:rsidRPr="00AB5BB5">
        <w:rPr>
          <w:b/>
          <w:bCs/>
          <w:spacing w:val="-2"/>
          <w:sz w:val="22"/>
          <w:szCs w:val="22"/>
        </w:rPr>
        <w:t xml:space="preserve"> tovaru</w:t>
      </w:r>
    </w:p>
    <w:p w:rsidR="009903EC" w:rsidRPr="00AB5BB5" w:rsidRDefault="009903EC" w:rsidP="00AB5BB5">
      <w:pPr>
        <w:shd w:val="clear" w:color="auto" w:fill="FFFFFF"/>
        <w:spacing w:before="0" w:beforeAutospacing="0" w:afterAutospacing="0"/>
        <w:jc w:val="center"/>
        <w:rPr>
          <w:b/>
          <w:sz w:val="22"/>
          <w:szCs w:val="22"/>
        </w:rPr>
      </w:pPr>
    </w:p>
    <w:p w:rsidR="002B58BD" w:rsidRPr="00AB5BB5" w:rsidRDefault="000F65F8" w:rsidP="00AB5BB5">
      <w:pPr>
        <w:shd w:val="clear" w:color="auto" w:fill="FFFFFF"/>
        <w:tabs>
          <w:tab w:val="left" w:pos="156"/>
        </w:tabs>
        <w:spacing w:before="0" w:beforeAutospacing="0" w:afterAutospacing="0"/>
        <w:ind w:left="7" w:right="36"/>
        <w:rPr>
          <w:sz w:val="22"/>
          <w:szCs w:val="22"/>
        </w:rPr>
      </w:pPr>
      <w:r w:rsidRPr="00AB5BB5">
        <w:rPr>
          <w:sz w:val="22"/>
          <w:szCs w:val="22"/>
        </w:rPr>
        <w:t xml:space="preserve">Pri predaji použitých alebo </w:t>
      </w:r>
      <w:proofErr w:type="spellStart"/>
      <w:r w:rsidRPr="00AB5BB5">
        <w:rPr>
          <w:sz w:val="22"/>
          <w:szCs w:val="22"/>
        </w:rPr>
        <w:t>vadných</w:t>
      </w:r>
      <w:proofErr w:type="spellEnd"/>
      <w:r w:rsidRPr="00AB5BB5">
        <w:rPr>
          <w:sz w:val="22"/>
          <w:szCs w:val="22"/>
        </w:rPr>
        <w:t xml:space="preserve"> vecí musí predávajúci zabezpečiť zreteľné označenie, že ide o </w:t>
      </w:r>
      <w:proofErr w:type="spellStart"/>
      <w:r w:rsidRPr="00AB5BB5">
        <w:rPr>
          <w:sz w:val="22"/>
          <w:szCs w:val="22"/>
        </w:rPr>
        <w:t>vadný</w:t>
      </w:r>
      <w:proofErr w:type="spellEnd"/>
      <w:r w:rsidRPr="00AB5BB5">
        <w:rPr>
          <w:sz w:val="22"/>
          <w:szCs w:val="22"/>
        </w:rPr>
        <w:t xml:space="preserve"> alebo použitý tovar. Predávajúci má povinnosť upozorniť spotrebiteľa, </w:t>
      </w:r>
      <w:r w:rsidR="00AB5BB5" w:rsidRPr="00AB5BB5">
        <w:rPr>
          <w:sz w:val="22"/>
          <w:szCs w:val="22"/>
        </w:rPr>
        <w:t xml:space="preserve">o </w:t>
      </w:r>
      <w:r w:rsidRPr="00AB5BB5">
        <w:rPr>
          <w:sz w:val="22"/>
          <w:szCs w:val="22"/>
        </w:rPr>
        <w:t>akú vadu</w:t>
      </w:r>
      <w:r w:rsidR="00AB5BB5" w:rsidRPr="00AB5BB5">
        <w:rPr>
          <w:sz w:val="22"/>
          <w:szCs w:val="22"/>
        </w:rPr>
        <w:t xml:space="preserve"> sa jedná</w:t>
      </w:r>
      <w:r w:rsidR="002B58BD" w:rsidRPr="00AB5BB5">
        <w:rPr>
          <w:sz w:val="22"/>
          <w:szCs w:val="22"/>
        </w:rPr>
        <w:t>.</w:t>
      </w:r>
      <w:r w:rsidRPr="00AB5BB5">
        <w:rPr>
          <w:sz w:val="22"/>
          <w:szCs w:val="22"/>
        </w:rPr>
        <w:t xml:space="preserve"> </w:t>
      </w:r>
    </w:p>
    <w:p w:rsidR="009903EC" w:rsidRDefault="009903EC" w:rsidP="00AB5BB5">
      <w:pPr>
        <w:shd w:val="clear" w:color="auto" w:fill="FFFFFF"/>
        <w:tabs>
          <w:tab w:val="left" w:pos="156"/>
        </w:tabs>
        <w:spacing w:before="0" w:beforeAutospacing="0" w:afterAutospacing="0"/>
        <w:ind w:left="7" w:right="43"/>
        <w:rPr>
          <w:sz w:val="22"/>
          <w:szCs w:val="22"/>
        </w:rPr>
      </w:pPr>
    </w:p>
    <w:p w:rsidR="000F65F8" w:rsidRPr="00AB5BB5" w:rsidRDefault="000F65F8" w:rsidP="00AB5BB5">
      <w:pPr>
        <w:shd w:val="clear" w:color="auto" w:fill="FFFFFF"/>
        <w:tabs>
          <w:tab w:val="left" w:pos="156"/>
        </w:tabs>
        <w:spacing w:before="0" w:beforeAutospacing="0" w:afterAutospacing="0"/>
        <w:ind w:left="7" w:right="43"/>
        <w:rPr>
          <w:sz w:val="22"/>
          <w:szCs w:val="22"/>
        </w:rPr>
      </w:pPr>
      <w:r w:rsidRPr="00AB5BB5">
        <w:rPr>
          <w:sz w:val="22"/>
          <w:szCs w:val="22"/>
        </w:rPr>
        <w:t xml:space="preserve">Pri použitých a </w:t>
      </w:r>
      <w:proofErr w:type="spellStart"/>
      <w:r w:rsidRPr="00AB5BB5">
        <w:rPr>
          <w:sz w:val="22"/>
          <w:szCs w:val="22"/>
        </w:rPr>
        <w:t>vadných</w:t>
      </w:r>
      <w:proofErr w:type="spellEnd"/>
      <w:r w:rsidRPr="00AB5BB5">
        <w:rPr>
          <w:sz w:val="22"/>
          <w:szCs w:val="22"/>
        </w:rPr>
        <w:t xml:space="preserve"> veciach nezodpovedá predávajúci za vady vzniknuté ich použitím alebo opotrebením, o ktorých bol kupujúci pri ich predaji informovaný. Pri veciach predávaných za nižšie ceny nezodpovedá za vadu, pre ktorú bola dojednaná nižšia cena.</w:t>
      </w:r>
    </w:p>
    <w:p w:rsidR="002B58BD" w:rsidRDefault="002B58BD" w:rsidP="00AB5BB5">
      <w:pPr>
        <w:shd w:val="clear" w:color="auto" w:fill="FFFFFF"/>
        <w:tabs>
          <w:tab w:val="left" w:leader="dot" w:pos="2242"/>
        </w:tabs>
        <w:spacing w:before="0" w:beforeAutospacing="0" w:afterAutospacing="0"/>
        <w:rPr>
          <w:sz w:val="22"/>
          <w:szCs w:val="22"/>
        </w:rPr>
      </w:pPr>
    </w:p>
    <w:p w:rsidR="009903EC" w:rsidRDefault="009903EC" w:rsidP="00AB5BB5">
      <w:pPr>
        <w:shd w:val="clear" w:color="auto" w:fill="FFFFFF"/>
        <w:tabs>
          <w:tab w:val="left" w:leader="dot" w:pos="2242"/>
        </w:tabs>
        <w:spacing w:before="0" w:beforeAutospacing="0" w:afterAutospacing="0"/>
        <w:rPr>
          <w:sz w:val="22"/>
          <w:szCs w:val="22"/>
        </w:rPr>
      </w:pPr>
    </w:p>
    <w:p w:rsidR="009903EC" w:rsidRPr="00AB5BB5" w:rsidRDefault="009903EC" w:rsidP="00AB5BB5">
      <w:pPr>
        <w:shd w:val="clear" w:color="auto" w:fill="FFFFFF"/>
        <w:tabs>
          <w:tab w:val="left" w:leader="dot" w:pos="2242"/>
        </w:tabs>
        <w:spacing w:before="0" w:beforeAutospacing="0" w:afterAutospacing="0"/>
        <w:rPr>
          <w:sz w:val="22"/>
          <w:szCs w:val="22"/>
        </w:rPr>
      </w:pPr>
    </w:p>
    <w:p w:rsidR="009903EC" w:rsidRDefault="009903EC" w:rsidP="009903EC">
      <w:pPr>
        <w:shd w:val="clear" w:color="auto" w:fill="FFFFFF"/>
        <w:spacing w:before="0" w:beforeAutospacing="0" w:afterAutospacing="0"/>
        <w:rPr>
          <w:spacing w:val="-1"/>
          <w:sz w:val="22"/>
          <w:szCs w:val="22"/>
        </w:rPr>
      </w:pPr>
    </w:p>
    <w:p w:rsidR="009903EC" w:rsidRDefault="009903EC" w:rsidP="009903EC">
      <w:pPr>
        <w:shd w:val="clear" w:color="auto" w:fill="FFFFFF"/>
        <w:spacing w:before="0" w:beforeAutospacing="0" w:afterAutospacing="0"/>
        <w:rPr>
          <w:spacing w:val="-1"/>
          <w:sz w:val="22"/>
          <w:szCs w:val="22"/>
        </w:rPr>
      </w:pPr>
    </w:p>
    <w:p w:rsidR="009903EC" w:rsidRDefault="009903EC" w:rsidP="009903EC">
      <w:pPr>
        <w:shd w:val="clear" w:color="auto" w:fill="FFFFFF"/>
        <w:spacing w:before="0" w:beforeAutospacing="0" w:afterAutospacing="0"/>
        <w:rPr>
          <w:spacing w:val="-1"/>
          <w:sz w:val="22"/>
          <w:szCs w:val="22"/>
        </w:rPr>
      </w:pPr>
    </w:p>
    <w:p w:rsidR="009903EC" w:rsidRDefault="009903EC" w:rsidP="009903EC">
      <w:pPr>
        <w:shd w:val="clear" w:color="auto" w:fill="FFFFFF"/>
        <w:spacing w:before="0" w:beforeAutospacing="0" w:afterAutospacing="0"/>
        <w:rPr>
          <w:b/>
          <w:bCs/>
          <w:color w:val="393939"/>
          <w:sz w:val="24"/>
          <w:szCs w:val="24"/>
        </w:rPr>
      </w:pPr>
      <w:r w:rsidRPr="009903EC">
        <w:rPr>
          <w:b/>
          <w:bCs/>
          <w:color w:val="393939"/>
          <w:sz w:val="24"/>
          <w:szCs w:val="24"/>
        </w:rPr>
        <w:t xml:space="preserve">Reklamačný poriadok je platný od </w:t>
      </w:r>
      <w:r w:rsidR="001146A3">
        <w:rPr>
          <w:b/>
          <w:bCs/>
          <w:color w:val="393939"/>
          <w:sz w:val="24"/>
          <w:szCs w:val="24"/>
        </w:rPr>
        <w:t>18.02.2026</w:t>
      </w: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Default="00D53B6F" w:rsidP="009903EC">
      <w:pPr>
        <w:shd w:val="clear" w:color="auto" w:fill="FFFFFF"/>
        <w:spacing w:before="0" w:beforeAutospacing="0" w:afterAutospacing="0"/>
        <w:rPr>
          <w:b/>
          <w:bCs/>
          <w:color w:val="393939"/>
          <w:sz w:val="24"/>
          <w:szCs w:val="24"/>
        </w:rPr>
      </w:pPr>
    </w:p>
    <w:p w:rsidR="00D53B6F" w:rsidRPr="00CD4C3F" w:rsidRDefault="00D53B6F" w:rsidP="00D53B6F">
      <w:pPr>
        <w:ind w:left="-284"/>
        <w:jc w:val="center"/>
        <w:rPr>
          <w:b/>
          <w:bCs/>
          <w:color w:val="393939"/>
          <w:sz w:val="28"/>
          <w:szCs w:val="28"/>
        </w:rPr>
      </w:pPr>
      <w:r w:rsidRPr="00CD4C3F">
        <w:rPr>
          <w:b/>
          <w:bCs/>
          <w:color w:val="393939"/>
          <w:sz w:val="28"/>
          <w:szCs w:val="28"/>
        </w:rPr>
        <w:lastRenderedPageBreak/>
        <w:t>Alternatívne riešenie spotrebiteľských sporov :</w:t>
      </w:r>
    </w:p>
    <w:p w:rsidR="00D53B6F" w:rsidRDefault="00D53B6F" w:rsidP="00D53B6F">
      <w:pPr>
        <w:ind w:left="-284"/>
        <w:rPr>
          <w:color w:val="393939"/>
        </w:rPr>
      </w:pPr>
    </w:p>
    <w:p w:rsidR="00D53B6F" w:rsidRPr="00CD4C3F" w:rsidRDefault="00D53B6F" w:rsidP="00D53B6F">
      <w:pPr>
        <w:pStyle w:val="Odsekzoznamu"/>
        <w:widowControl/>
        <w:numPr>
          <w:ilvl w:val="0"/>
          <w:numId w:val="22"/>
        </w:numPr>
        <w:autoSpaceDE/>
        <w:autoSpaceDN/>
        <w:adjustRightInd/>
        <w:spacing w:before="0" w:beforeAutospacing="0" w:afterAutospacing="0"/>
        <w:ind w:left="-284"/>
        <w:rPr>
          <w:color w:val="393939"/>
        </w:rPr>
      </w:pPr>
      <w:r w:rsidRPr="00CD4C3F">
        <w:rPr>
          <w:color w:val="393939"/>
        </w:rPr>
        <w:t>Podľa Zákona č. 391/2015 Z. z. o alternatívnom riešení spotrebiteľských sporov účinného od 1.1.2016 sú orgánmi alternatívneho riešenia sporov zo zákona </w:t>
      </w:r>
      <w:r w:rsidRPr="00CD4C3F">
        <w:rPr>
          <w:b/>
          <w:bCs/>
          <w:color w:val="393939"/>
        </w:rPr>
        <w:t>Úrad pre reguláciu sieťových odvetí, Úrad pre reguláciu elektronických komunikácií a poštových služieb a Slovenská obchodná inšpekcia.</w:t>
      </w:r>
    </w:p>
    <w:p w:rsidR="00D53B6F" w:rsidRPr="00CD4C3F" w:rsidRDefault="00D53B6F" w:rsidP="00D53B6F">
      <w:pPr>
        <w:ind w:left="-284"/>
        <w:rPr>
          <w:b/>
          <w:bCs/>
          <w:color w:val="393939"/>
        </w:rPr>
      </w:pPr>
    </w:p>
    <w:p w:rsidR="00D53B6F" w:rsidRPr="00CD4C3F" w:rsidRDefault="00D53B6F" w:rsidP="00D53B6F">
      <w:pPr>
        <w:pStyle w:val="Normlnywebov"/>
        <w:numPr>
          <w:ilvl w:val="0"/>
          <w:numId w:val="21"/>
        </w:numPr>
        <w:shd w:val="clear" w:color="auto" w:fill="FFFFFF"/>
        <w:spacing w:before="0" w:beforeAutospacing="0" w:after="0" w:afterAutospacing="0"/>
        <w:ind w:left="-284"/>
        <w:jc w:val="both"/>
        <w:rPr>
          <w:sz w:val="22"/>
          <w:szCs w:val="22"/>
        </w:rPr>
      </w:pPr>
      <w:r w:rsidRPr="00CD4C3F">
        <w:rPr>
          <w:sz w:val="22"/>
          <w:szCs w:val="22"/>
        </w:rPr>
        <w:t xml:space="preserve">Spotrebiteľ má právo podať obchodníkovi </w:t>
      </w:r>
      <w:r w:rsidRPr="00CD4C3F">
        <w:rPr>
          <w:b/>
          <w:bCs/>
          <w:sz w:val="22"/>
          <w:szCs w:val="22"/>
        </w:rPr>
        <w:t>žiadosť o nápravu, ak medzi spotrebiteľom a obchodníkom vznikne spor</w:t>
      </w:r>
      <w:r w:rsidRPr="00CD4C3F">
        <w:rPr>
          <w:sz w:val="22"/>
          <w:szCs w:val="22"/>
        </w:rPr>
        <w:t xml:space="preserve"> z uplatnenia práv zo zodpovednosti za vady alebo ak sa spotrebiteľ domnieva, že obchodník porušil iné práva spotrebiteľa.</w:t>
      </w:r>
    </w:p>
    <w:p w:rsidR="00D53B6F" w:rsidRPr="00CD4C3F" w:rsidRDefault="00D53B6F" w:rsidP="00D53B6F">
      <w:pPr>
        <w:pStyle w:val="Normlnywebov"/>
        <w:numPr>
          <w:ilvl w:val="0"/>
          <w:numId w:val="21"/>
        </w:numPr>
        <w:shd w:val="clear" w:color="auto" w:fill="FFFFFF"/>
        <w:spacing w:before="0" w:beforeAutospacing="0" w:after="0" w:afterAutospacing="0"/>
        <w:ind w:left="-284"/>
        <w:jc w:val="both"/>
        <w:rPr>
          <w:bCs/>
          <w:sz w:val="22"/>
          <w:szCs w:val="22"/>
        </w:rPr>
      </w:pPr>
      <w:r w:rsidRPr="00CD4C3F">
        <w:rPr>
          <w:bCs/>
          <w:sz w:val="22"/>
          <w:szCs w:val="22"/>
        </w:rPr>
        <w:t>Obchodník informuje spotrebiteľa na trvanlivom médiu o príslušných subjektoch alternatívneho riešenia sporov, ak obchodník odpovedal zamietavo na žiadosť.</w:t>
      </w:r>
    </w:p>
    <w:p w:rsidR="00D53B6F" w:rsidRPr="00CD4C3F" w:rsidRDefault="00D53B6F" w:rsidP="00D53B6F">
      <w:pPr>
        <w:pStyle w:val="Normlnywebov"/>
        <w:numPr>
          <w:ilvl w:val="0"/>
          <w:numId w:val="21"/>
        </w:numPr>
        <w:shd w:val="clear" w:color="auto" w:fill="FFFFFF"/>
        <w:spacing w:before="0" w:beforeAutospacing="0" w:after="0" w:afterAutospacing="0"/>
        <w:ind w:left="-284"/>
        <w:jc w:val="both"/>
        <w:rPr>
          <w:bCs/>
          <w:sz w:val="22"/>
          <w:szCs w:val="22"/>
        </w:rPr>
      </w:pPr>
      <w:r w:rsidRPr="00CD4C3F">
        <w:rPr>
          <w:sz w:val="22"/>
          <w:szCs w:val="22"/>
        </w:rPr>
        <w:t xml:space="preserve">Spotrebiteľ má právo podať návrh na začatie alternatívneho riešenia sporu (ďalej len „návrh“) subjektu alternatívneho riešenia sporov, ak obchodník na žiadosť podľa odseku 1 </w:t>
      </w:r>
      <w:r w:rsidRPr="00CD4C3F">
        <w:rPr>
          <w:bCs/>
          <w:sz w:val="22"/>
          <w:szCs w:val="22"/>
        </w:rPr>
        <w:t xml:space="preserve">odpovedal zamietavo alebo na ňu neodpovedal do 30 dní odo dňa jej odoslania. </w:t>
      </w:r>
    </w:p>
    <w:p w:rsidR="00D53B6F" w:rsidRPr="00CD4C3F" w:rsidRDefault="00D53B6F" w:rsidP="00D53B6F">
      <w:pPr>
        <w:pStyle w:val="Normlnywebov"/>
        <w:numPr>
          <w:ilvl w:val="0"/>
          <w:numId w:val="21"/>
        </w:numPr>
        <w:shd w:val="clear" w:color="auto" w:fill="FFFFFF"/>
        <w:spacing w:before="0" w:beforeAutospacing="0" w:after="0" w:afterAutospacing="0"/>
        <w:ind w:left="-284"/>
        <w:jc w:val="both"/>
        <w:rPr>
          <w:sz w:val="22"/>
          <w:szCs w:val="22"/>
        </w:rPr>
      </w:pPr>
      <w:r w:rsidRPr="00CD4C3F">
        <w:rPr>
          <w:sz w:val="22"/>
          <w:szCs w:val="22"/>
        </w:rPr>
        <w:t xml:space="preserve">Návrh podáva spotrebiteľ príslušnému subjektu alternatívneho riešenia sporov; možnosť obrátiť sa na súd tým nie je dotknutá. </w:t>
      </w:r>
    </w:p>
    <w:p w:rsidR="00D53B6F" w:rsidRPr="00CD4C3F" w:rsidRDefault="00D53B6F" w:rsidP="00D53B6F">
      <w:pPr>
        <w:pStyle w:val="Normlnywebov"/>
        <w:numPr>
          <w:ilvl w:val="0"/>
          <w:numId w:val="21"/>
        </w:numPr>
        <w:shd w:val="clear" w:color="auto" w:fill="FFFFFF"/>
        <w:spacing w:before="0" w:beforeAutospacing="0" w:after="0" w:afterAutospacing="0"/>
        <w:ind w:left="-284"/>
        <w:jc w:val="both"/>
        <w:rPr>
          <w:sz w:val="22"/>
          <w:szCs w:val="22"/>
        </w:rPr>
      </w:pPr>
      <w:r w:rsidRPr="00CD4C3F">
        <w:rPr>
          <w:sz w:val="22"/>
          <w:szCs w:val="22"/>
        </w:rPr>
        <w:t xml:space="preserve">Ak sú na alternatívne riešenie sporu príslušné viaceré subjekty alternatívneho riešenia sporov, právo voľby, ktorému z nich podá návrh, má spotrebiteľ. Na ustanovenia zmluvy, ktoré zaväzujú spotrebiteľa podať návrh na vopred určený subjekt alternatívneho riešenia sporov, sa neprihliada. </w:t>
      </w:r>
    </w:p>
    <w:p w:rsidR="00D53B6F" w:rsidRPr="00CD4C3F" w:rsidRDefault="00D53B6F" w:rsidP="00D53B6F">
      <w:pPr>
        <w:pStyle w:val="Normlnywebov"/>
        <w:numPr>
          <w:ilvl w:val="0"/>
          <w:numId w:val="21"/>
        </w:numPr>
        <w:shd w:val="clear" w:color="auto" w:fill="FFFFFF"/>
        <w:spacing w:before="0" w:beforeAutospacing="0" w:after="0" w:afterAutospacing="0"/>
        <w:ind w:left="-284"/>
        <w:jc w:val="both"/>
        <w:rPr>
          <w:sz w:val="22"/>
          <w:szCs w:val="22"/>
        </w:rPr>
      </w:pPr>
      <w:r w:rsidRPr="00CD4C3F">
        <w:rPr>
          <w:sz w:val="22"/>
          <w:szCs w:val="22"/>
        </w:rPr>
        <w:t>K návrhu spotrebiteľ priloží doklady súvisiace s predmetom sporu, ktoré preukazujú skutočnosti uvedené v návrhu. Ak ide o spor z uplatnenia práv zo zodpovednosti za vady, spotrebiteľ môže už v návrhu uviesť svoj súhlas so zabezpečením vyjadrenia odborne spôsobilej osoby.</w:t>
      </w:r>
    </w:p>
    <w:p w:rsidR="00D53B6F" w:rsidRPr="00CD4C3F" w:rsidRDefault="00D53B6F" w:rsidP="00D53B6F">
      <w:pPr>
        <w:pStyle w:val="Normlnywebov"/>
        <w:numPr>
          <w:ilvl w:val="0"/>
          <w:numId w:val="21"/>
        </w:numPr>
        <w:shd w:val="clear" w:color="auto" w:fill="FFFFFF"/>
        <w:spacing w:before="0" w:beforeAutospacing="0" w:after="0" w:afterAutospacing="0"/>
        <w:ind w:left="-284"/>
        <w:jc w:val="both"/>
        <w:rPr>
          <w:sz w:val="22"/>
          <w:szCs w:val="22"/>
        </w:rPr>
      </w:pPr>
      <w:r w:rsidRPr="00CD4C3F">
        <w:rPr>
          <w:sz w:val="22"/>
          <w:szCs w:val="22"/>
        </w:rPr>
        <w:t xml:space="preserve">Návrh možno podať v listinnej podobe, elektronickej podobe alebo ústne do zápisnice, ak pravidlá alternatívneho riešenia sporov subjektu alternatívneho riešenia sporov neustanovujú inak. Na podanie návrhu môže spotrebiteľ využiť  formulár, ktorého vzor je dostupný na webovom sídle ministerstva a každého subjektu alternatívneho riešenia sporov. </w:t>
      </w:r>
    </w:p>
    <w:p w:rsidR="00D53B6F" w:rsidRPr="00CD4C3F" w:rsidRDefault="00D53B6F" w:rsidP="00D53B6F">
      <w:pPr>
        <w:pStyle w:val="Normlnywebov"/>
        <w:shd w:val="clear" w:color="auto" w:fill="FFFFFF"/>
        <w:spacing w:before="0" w:beforeAutospacing="0" w:after="0" w:afterAutospacing="0"/>
        <w:ind w:left="-284"/>
        <w:jc w:val="both"/>
        <w:rPr>
          <w:sz w:val="22"/>
          <w:szCs w:val="22"/>
        </w:rPr>
      </w:pPr>
    </w:p>
    <w:p w:rsidR="00D53B6F" w:rsidRPr="009903EC" w:rsidRDefault="00D53B6F" w:rsidP="009903EC">
      <w:pPr>
        <w:shd w:val="clear" w:color="auto" w:fill="FFFFFF"/>
        <w:spacing w:before="0" w:beforeAutospacing="0" w:afterAutospacing="0"/>
        <w:rPr>
          <w:spacing w:val="-1"/>
          <w:sz w:val="24"/>
          <w:szCs w:val="24"/>
        </w:rPr>
      </w:pPr>
    </w:p>
    <w:sectPr w:rsidR="00D53B6F" w:rsidRPr="009903EC" w:rsidSect="00F807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3CA06A"/>
    <w:lvl w:ilvl="0">
      <w:numFmt w:val="bullet"/>
      <w:lvlText w:val="*"/>
      <w:lvlJc w:val="left"/>
    </w:lvl>
  </w:abstractNum>
  <w:abstractNum w:abstractNumId="1">
    <w:nsid w:val="03545B71"/>
    <w:multiLevelType w:val="hybridMultilevel"/>
    <w:tmpl w:val="69627446"/>
    <w:lvl w:ilvl="0" w:tplc="01465BA2">
      <w:start w:val="4"/>
      <w:numFmt w:val="bullet"/>
      <w:lvlText w:val="-"/>
      <w:lvlJc w:val="left"/>
      <w:pPr>
        <w:ind w:left="786"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0A6D39FA"/>
    <w:multiLevelType w:val="hybridMultilevel"/>
    <w:tmpl w:val="FC6EAB88"/>
    <w:lvl w:ilvl="0" w:tplc="01465BA2">
      <w:start w:val="4"/>
      <w:numFmt w:val="bullet"/>
      <w:lvlText w:val="-"/>
      <w:lvlJc w:val="left"/>
      <w:pPr>
        <w:ind w:left="1225" w:hanging="360"/>
      </w:pPr>
      <w:rPr>
        <w:rFonts w:ascii="Times New Roman" w:eastAsia="Times New Roman" w:hAnsi="Times New Roman" w:cs="Times New Roman" w:hint="default"/>
      </w:rPr>
    </w:lvl>
    <w:lvl w:ilvl="1" w:tplc="041B0003" w:tentative="1">
      <w:start w:val="1"/>
      <w:numFmt w:val="bullet"/>
      <w:lvlText w:val="o"/>
      <w:lvlJc w:val="left"/>
      <w:pPr>
        <w:ind w:left="1945" w:hanging="360"/>
      </w:pPr>
      <w:rPr>
        <w:rFonts w:ascii="Courier New" w:hAnsi="Courier New" w:cs="Courier New" w:hint="default"/>
      </w:rPr>
    </w:lvl>
    <w:lvl w:ilvl="2" w:tplc="041B0005" w:tentative="1">
      <w:start w:val="1"/>
      <w:numFmt w:val="bullet"/>
      <w:lvlText w:val=""/>
      <w:lvlJc w:val="left"/>
      <w:pPr>
        <w:ind w:left="2665" w:hanging="360"/>
      </w:pPr>
      <w:rPr>
        <w:rFonts w:ascii="Wingdings" w:hAnsi="Wingdings" w:hint="default"/>
      </w:rPr>
    </w:lvl>
    <w:lvl w:ilvl="3" w:tplc="041B0001" w:tentative="1">
      <w:start w:val="1"/>
      <w:numFmt w:val="bullet"/>
      <w:lvlText w:val=""/>
      <w:lvlJc w:val="left"/>
      <w:pPr>
        <w:ind w:left="3385" w:hanging="360"/>
      </w:pPr>
      <w:rPr>
        <w:rFonts w:ascii="Symbol" w:hAnsi="Symbol" w:hint="default"/>
      </w:rPr>
    </w:lvl>
    <w:lvl w:ilvl="4" w:tplc="041B0003" w:tentative="1">
      <w:start w:val="1"/>
      <w:numFmt w:val="bullet"/>
      <w:lvlText w:val="o"/>
      <w:lvlJc w:val="left"/>
      <w:pPr>
        <w:ind w:left="4105" w:hanging="360"/>
      </w:pPr>
      <w:rPr>
        <w:rFonts w:ascii="Courier New" w:hAnsi="Courier New" w:cs="Courier New" w:hint="default"/>
      </w:rPr>
    </w:lvl>
    <w:lvl w:ilvl="5" w:tplc="041B0005" w:tentative="1">
      <w:start w:val="1"/>
      <w:numFmt w:val="bullet"/>
      <w:lvlText w:val=""/>
      <w:lvlJc w:val="left"/>
      <w:pPr>
        <w:ind w:left="4825" w:hanging="360"/>
      </w:pPr>
      <w:rPr>
        <w:rFonts w:ascii="Wingdings" w:hAnsi="Wingdings" w:hint="default"/>
      </w:rPr>
    </w:lvl>
    <w:lvl w:ilvl="6" w:tplc="041B0001" w:tentative="1">
      <w:start w:val="1"/>
      <w:numFmt w:val="bullet"/>
      <w:lvlText w:val=""/>
      <w:lvlJc w:val="left"/>
      <w:pPr>
        <w:ind w:left="5545" w:hanging="360"/>
      </w:pPr>
      <w:rPr>
        <w:rFonts w:ascii="Symbol" w:hAnsi="Symbol" w:hint="default"/>
      </w:rPr>
    </w:lvl>
    <w:lvl w:ilvl="7" w:tplc="041B0003" w:tentative="1">
      <w:start w:val="1"/>
      <w:numFmt w:val="bullet"/>
      <w:lvlText w:val="o"/>
      <w:lvlJc w:val="left"/>
      <w:pPr>
        <w:ind w:left="6265" w:hanging="360"/>
      </w:pPr>
      <w:rPr>
        <w:rFonts w:ascii="Courier New" w:hAnsi="Courier New" w:cs="Courier New" w:hint="default"/>
      </w:rPr>
    </w:lvl>
    <w:lvl w:ilvl="8" w:tplc="041B0005" w:tentative="1">
      <w:start w:val="1"/>
      <w:numFmt w:val="bullet"/>
      <w:lvlText w:val=""/>
      <w:lvlJc w:val="left"/>
      <w:pPr>
        <w:ind w:left="6985" w:hanging="360"/>
      </w:pPr>
      <w:rPr>
        <w:rFonts w:ascii="Wingdings" w:hAnsi="Wingdings" w:hint="default"/>
      </w:rPr>
    </w:lvl>
  </w:abstractNum>
  <w:abstractNum w:abstractNumId="3">
    <w:nsid w:val="0DBA53A6"/>
    <w:multiLevelType w:val="hybridMultilevel"/>
    <w:tmpl w:val="79BC9954"/>
    <w:lvl w:ilvl="0" w:tplc="041B000B">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0ED53F24"/>
    <w:multiLevelType w:val="hybridMultilevel"/>
    <w:tmpl w:val="3776F2E8"/>
    <w:lvl w:ilvl="0" w:tplc="01465BA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4D7E3E"/>
    <w:multiLevelType w:val="hybridMultilevel"/>
    <w:tmpl w:val="A704CE56"/>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AB4003D"/>
    <w:multiLevelType w:val="hybridMultilevel"/>
    <w:tmpl w:val="9C64414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FEB0347"/>
    <w:multiLevelType w:val="multilevel"/>
    <w:tmpl w:val="BB16E2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E31001"/>
    <w:multiLevelType w:val="hybridMultilevel"/>
    <w:tmpl w:val="3C7AA036"/>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339644F0"/>
    <w:multiLevelType w:val="hybridMultilevel"/>
    <w:tmpl w:val="FBDCEA24"/>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50BA47CD"/>
    <w:multiLevelType w:val="hybridMultilevel"/>
    <w:tmpl w:val="B2388F3C"/>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47B417E"/>
    <w:multiLevelType w:val="hybridMultilevel"/>
    <w:tmpl w:val="6A9EAD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2">
    <w:nsid w:val="57C327B4"/>
    <w:multiLevelType w:val="hybridMultilevel"/>
    <w:tmpl w:val="CC268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933342B"/>
    <w:multiLevelType w:val="hybridMultilevel"/>
    <w:tmpl w:val="DA2442CA"/>
    <w:lvl w:ilvl="0" w:tplc="01465BA2">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
    <w:abstractNumId w:val="0"/>
    <w:lvlOverride w:ilvl="0">
      <w:lvl w:ilvl="0">
        <w:start w:val="65535"/>
        <w:numFmt w:val="bullet"/>
        <w:lvlText w:val="&gt;"/>
        <w:legacy w:legacy="1" w:legacySpace="0" w:legacyIndent="352"/>
        <w:lvlJc w:val="left"/>
        <w:rPr>
          <w:rFonts w:ascii="Times New Roman" w:hAnsi="Times New Roman" w:cs="Times New Roman" w:hint="default"/>
        </w:rPr>
      </w:lvl>
    </w:lvlOverride>
  </w:num>
  <w:num w:numId="3">
    <w:abstractNumId w:val="0"/>
    <w:lvlOverride w:ilvl="0">
      <w:lvl w:ilvl="0">
        <w:start w:val="65535"/>
        <w:numFmt w:val="bullet"/>
        <w:lvlText w:val="&gt;"/>
        <w:legacy w:legacy="1" w:legacySpace="0" w:legacyIndent="35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6">
    <w:abstractNumId w:val="0"/>
    <w:lvlOverride w:ilvl="0">
      <w:lvl w:ilvl="0">
        <w:start w:val="65535"/>
        <w:numFmt w:val="bullet"/>
        <w:lvlText w:val="&gt;"/>
        <w:legacy w:legacy="1" w:legacySpace="0" w:legacyIndent="34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42"/>
        <w:lvlJc w:val="left"/>
        <w:rPr>
          <w:rFonts w:ascii="Times New Roman" w:hAnsi="Times New Roman" w:cs="Times New Roman" w:hint="default"/>
        </w:rPr>
      </w:lvl>
    </w:lvlOverride>
  </w:num>
  <w:num w:numId="8">
    <w:abstractNumId w:val="0"/>
    <w:lvlOverride w:ilvl="0">
      <w:lvl w:ilvl="0">
        <w:start w:val="65535"/>
        <w:numFmt w:val="bullet"/>
        <w:lvlText w:val="&gt;"/>
        <w:legacy w:legacy="1" w:legacySpace="0" w:legacyIndent="34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0">
    <w:abstractNumId w:val="3"/>
  </w:num>
  <w:num w:numId="11">
    <w:abstractNumId w:val="10"/>
  </w:num>
  <w:num w:numId="12">
    <w:abstractNumId w:val="9"/>
  </w:num>
  <w:num w:numId="13">
    <w:abstractNumId w:val="5"/>
  </w:num>
  <w:num w:numId="14">
    <w:abstractNumId w:val="8"/>
  </w:num>
  <w:num w:numId="15">
    <w:abstractNumId w:val="6"/>
  </w:num>
  <w:num w:numId="16">
    <w:abstractNumId w:val="7"/>
    <w:lvlOverride w:ilvl="0">
      <w:lvl w:ilvl="0">
        <w:numFmt w:val="bullet"/>
        <w:lvlText w:val=""/>
        <w:lvlJc w:val="left"/>
        <w:pPr>
          <w:tabs>
            <w:tab w:val="num" w:pos="644"/>
          </w:tabs>
          <w:ind w:left="644" w:hanging="360"/>
        </w:pPr>
        <w:rPr>
          <w:rFonts w:ascii="Wingdings" w:hAnsi="Wingdings" w:hint="default"/>
          <w:sz w:val="20"/>
        </w:rPr>
      </w:lvl>
    </w:lvlOverride>
    <w:lvlOverride w:ilvl="1">
      <w:lvl w:ilvl="1">
        <w:numFmt w:val="bullet"/>
        <w:lvlText w:val=""/>
        <w:lvlJc w:val="left"/>
        <w:pPr>
          <w:tabs>
            <w:tab w:val="num" w:pos="502"/>
          </w:tabs>
          <w:ind w:left="502" w:hanging="360"/>
        </w:pPr>
        <w:rPr>
          <w:rFonts w:ascii="Wingdings" w:hAnsi="Wingdings" w:hint="default"/>
          <w:sz w:val="20"/>
        </w:rPr>
      </w:lvl>
    </w:lvlOverride>
  </w:num>
  <w:num w:numId="17">
    <w:abstractNumId w:val="2"/>
  </w:num>
  <w:num w:numId="18">
    <w:abstractNumId w:val="1"/>
  </w:num>
  <w:num w:numId="19">
    <w:abstractNumId w:val="13"/>
  </w:num>
  <w:num w:numId="20">
    <w:abstractNumId w:val="4"/>
  </w:num>
  <w:num w:numId="21">
    <w:abstractNumId w:val="1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65F8"/>
    <w:rsid w:val="000F65F8"/>
    <w:rsid w:val="001146A3"/>
    <w:rsid w:val="002B58BD"/>
    <w:rsid w:val="00301C7F"/>
    <w:rsid w:val="003345EB"/>
    <w:rsid w:val="003F6110"/>
    <w:rsid w:val="004434EF"/>
    <w:rsid w:val="00454BF3"/>
    <w:rsid w:val="0052459B"/>
    <w:rsid w:val="00691CCC"/>
    <w:rsid w:val="009903EC"/>
    <w:rsid w:val="009B19A0"/>
    <w:rsid w:val="00A438E1"/>
    <w:rsid w:val="00AB5BB5"/>
    <w:rsid w:val="00BE47A2"/>
    <w:rsid w:val="00C46289"/>
    <w:rsid w:val="00D35624"/>
    <w:rsid w:val="00D53B6F"/>
    <w:rsid w:val="00F1406A"/>
    <w:rsid w:val="00F8072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5F8"/>
    <w:pPr>
      <w:widowControl w:val="0"/>
      <w:autoSpaceDE w:val="0"/>
      <w:autoSpaceDN w:val="0"/>
      <w:adjustRightInd w:val="0"/>
      <w:spacing w:before="100" w:beforeAutospacing="1" w:afterAutospacing="1"/>
      <w:jc w:val="both"/>
    </w:pPr>
    <w:rPr>
      <w:rFonts w:ascii="Times New Roman" w:eastAsia="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54BF3"/>
    <w:pPr>
      <w:ind w:left="720"/>
      <w:contextualSpacing/>
    </w:pPr>
  </w:style>
  <w:style w:type="paragraph" w:styleId="Normlnywebov">
    <w:name w:val="Normal (Web)"/>
    <w:basedOn w:val="Normlny"/>
    <w:uiPriority w:val="99"/>
    <w:unhideWhenUsed/>
    <w:rsid w:val="00D53B6F"/>
    <w:pPr>
      <w:widowControl/>
      <w:autoSpaceDE/>
      <w:autoSpaceDN/>
      <w:adjustRightInd/>
      <w:spacing w:after="100"/>
      <w:jc w:val="left"/>
    </w:pPr>
    <w:rPr>
      <w:sz w:val="24"/>
      <w:szCs w:val="24"/>
    </w:rPr>
  </w:style>
  <w:style w:type="character" w:styleId="Hypertextovprepojenie">
    <w:name w:val="Hyperlink"/>
    <w:basedOn w:val="Predvolenpsmoodseku"/>
    <w:uiPriority w:val="99"/>
    <w:unhideWhenUsed/>
    <w:rsid w:val="00301C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1935</Words>
  <Characters>11031</Characters>
  <Application>Microsoft Office Word</Application>
  <DocSecurity>0</DocSecurity>
  <Lines>91</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info@zahradnictvo.com</cp:lastModifiedBy>
  <cp:revision>2</cp:revision>
  <cp:lastPrinted>2016-05-06T08:38:00Z</cp:lastPrinted>
  <dcterms:created xsi:type="dcterms:W3CDTF">2026-02-18T10:44:00Z</dcterms:created>
  <dcterms:modified xsi:type="dcterms:W3CDTF">2026-02-18T10:44:00Z</dcterms:modified>
</cp:coreProperties>
</file>